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33B" w:rsidRPr="00436504" w:rsidRDefault="005C7563" w:rsidP="005C7563">
      <w:pPr>
        <w:jc w:val="center"/>
        <w:rPr>
          <w:sz w:val="20"/>
          <w:szCs w:val="20"/>
        </w:rPr>
      </w:pPr>
      <w:r w:rsidRPr="00436504">
        <w:rPr>
          <w:sz w:val="20"/>
          <w:szCs w:val="20"/>
        </w:rPr>
        <w:t xml:space="preserve">CONVENZIONE PER VARIANTE AL </w:t>
      </w:r>
      <w:proofErr w:type="spellStart"/>
      <w:r w:rsidRPr="00436504">
        <w:rPr>
          <w:sz w:val="20"/>
          <w:szCs w:val="20"/>
        </w:rPr>
        <w:t>P.A.P.M.A.A.</w:t>
      </w:r>
      <w:proofErr w:type="spellEnd"/>
    </w:p>
    <w:p w:rsidR="005C7563" w:rsidRPr="00436504" w:rsidRDefault="005C7563" w:rsidP="005C7563">
      <w:pPr>
        <w:jc w:val="center"/>
        <w:rPr>
          <w:sz w:val="20"/>
          <w:szCs w:val="20"/>
        </w:rPr>
      </w:pPr>
      <w:r w:rsidRPr="00436504">
        <w:rPr>
          <w:sz w:val="20"/>
          <w:szCs w:val="20"/>
        </w:rPr>
        <w:t xml:space="preserve">MODIFICHE ED INTEGRAZIONI ALLA CONVENZIONE </w:t>
      </w:r>
      <w:proofErr w:type="spellStart"/>
      <w:r w:rsidRPr="00436504">
        <w:rPr>
          <w:sz w:val="20"/>
          <w:szCs w:val="20"/>
        </w:rPr>
        <w:t>REP</w:t>
      </w:r>
      <w:proofErr w:type="spellEnd"/>
      <w:r w:rsidRPr="00436504">
        <w:rPr>
          <w:sz w:val="20"/>
          <w:szCs w:val="20"/>
        </w:rPr>
        <w:t xml:space="preserve">. N. 115.877 racc. 31.679 </w:t>
      </w:r>
    </w:p>
    <w:p w:rsidR="005C7563" w:rsidRPr="00436504" w:rsidRDefault="005C7563" w:rsidP="005C7563">
      <w:pPr>
        <w:jc w:val="center"/>
        <w:rPr>
          <w:sz w:val="20"/>
          <w:szCs w:val="20"/>
        </w:rPr>
      </w:pPr>
    </w:p>
    <w:p w:rsidR="005C7563" w:rsidRPr="00436504" w:rsidRDefault="005C7563" w:rsidP="005C7563">
      <w:pPr>
        <w:jc w:val="center"/>
        <w:rPr>
          <w:sz w:val="20"/>
          <w:szCs w:val="20"/>
        </w:rPr>
      </w:pPr>
      <w:r w:rsidRPr="00436504">
        <w:rPr>
          <w:sz w:val="20"/>
          <w:szCs w:val="20"/>
        </w:rPr>
        <w:t>REPUBBLICA ITALIANA</w:t>
      </w:r>
    </w:p>
    <w:p w:rsidR="005C7563" w:rsidRPr="00436504" w:rsidRDefault="005C7563" w:rsidP="005C7563">
      <w:pPr>
        <w:jc w:val="center"/>
        <w:rPr>
          <w:sz w:val="20"/>
          <w:szCs w:val="20"/>
        </w:rPr>
      </w:pPr>
      <w:r w:rsidRPr="00436504">
        <w:rPr>
          <w:sz w:val="20"/>
          <w:szCs w:val="20"/>
        </w:rPr>
        <w:t xml:space="preserve">COMUNE </w:t>
      </w:r>
      <w:proofErr w:type="spellStart"/>
      <w:r w:rsidRPr="00436504">
        <w:rPr>
          <w:sz w:val="20"/>
          <w:szCs w:val="20"/>
        </w:rPr>
        <w:t>DI</w:t>
      </w:r>
      <w:proofErr w:type="spellEnd"/>
      <w:r w:rsidRPr="00436504">
        <w:rPr>
          <w:sz w:val="20"/>
          <w:szCs w:val="20"/>
        </w:rPr>
        <w:t xml:space="preserve"> CASTAGNETO CARDUCCI</w:t>
      </w:r>
    </w:p>
    <w:p w:rsidR="005C7563" w:rsidRPr="00436504" w:rsidRDefault="005C7563" w:rsidP="005C7563">
      <w:pPr>
        <w:jc w:val="center"/>
        <w:rPr>
          <w:sz w:val="20"/>
          <w:szCs w:val="20"/>
        </w:rPr>
      </w:pPr>
      <w:proofErr w:type="spellStart"/>
      <w:r w:rsidRPr="00436504">
        <w:rPr>
          <w:sz w:val="20"/>
          <w:szCs w:val="20"/>
        </w:rPr>
        <w:t>PROV</w:t>
      </w:r>
      <w:proofErr w:type="spellEnd"/>
      <w:r w:rsidRPr="00436504">
        <w:rPr>
          <w:sz w:val="20"/>
          <w:szCs w:val="20"/>
        </w:rPr>
        <w:t>. Livorno</w:t>
      </w:r>
    </w:p>
    <w:p w:rsidR="005C7563" w:rsidRPr="00436504" w:rsidRDefault="005C7563" w:rsidP="005C7563">
      <w:pPr>
        <w:spacing w:line="282" w:lineRule="exact"/>
        <w:jc w:val="center"/>
        <w:rPr>
          <w:snapToGrid w:val="0"/>
          <w:sz w:val="20"/>
          <w:szCs w:val="20"/>
        </w:rPr>
      </w:pPr>
      <w:r w:rsidRPr="00436504">
        <w:rPr>
          <w:snapToGrid w:val="0"/>
          <w:sz w:val="20"/>
          <w:szCs w:val="20"/>
        </w:rPr>
        <w:t xml:space="preserve">__________________                                          </w:t>
      </w:r>
    </w:p>
    <w:p w:rsidR="005C7563" w:rsidRPr="00436504" w:rsidRDefault="005C7563" w:rsidP="005C7563">
      <w:pPr>
        <w:autoSpaceDE w:val="0"/>
        <w:rPr>
          <w:rFonts w:cs="Times-Roman"/>
          <w:sz w:val="20"/>
          <w:szCs w:val="20"/>
        </w:rPr>
      </w:pPr>
      <w:r w:rsidRPr="00436504">
        <w:rPr>
          <w:rFonts w:cs="Times-Roman"/>
          <w:sz w:val="20"/>
          <w:szCs w:val="20"/>
        </w:rPr>
        <w:t>L'anno duemila***********, il giorno *********** del mese di ***********, in Castagneto Carducci, via G. Carducci n. 1, nella Residenza Municipale; avanti a me, Dott. Salvatore De Priamo,</w:t>
      </w:r>
      <w:r w:rsidRPr="00436504">
        <w:rPr>
          <w:snapToGrid w:val="0"/>
          <w:sz w:val="20"/>
          <w:szCs w:val="20"/>
        </w:rPr>
        <w:t xml:space="preserve"> nella sua qualità di </w:t>
      </w:r>
      <w:r w:rsidRPr="00436504">
        <w:rPr>
          <w:rFonts w:cs="Times-Roman"/>
          <w:sz w:val="20"/>
          <w:szCs w:val="20"/>
        </w:rPr>
        <w:t>Segretario Generale del Comune di Castagneto Carducci,</w:t>
      </w:r>
      <w:r w:rsidRPr="00436504">
        <w:rPr>
          <w:snapToGrid w:val="0"/>
          <w:sz w:val="20"/>
          <w:szCs w:val="20"/>
        </w:rPr>
        <w:t xml:space="preserve"> abilitato ai sensi del </w:t>
      </w:r>
      <w:proofErr w:type="spellStart"/>
      <w:r w:rsidRPr="00436504">
        <w:rPr>
          <w:snapToGrid w:val="0"/>
          <w:sz w:val="20"/>
          <w:szCs w:val="20"/>
        </w:rPr>
        <w:t>D.Lgs.</w:t>
      </w:r>
      <w:proofErr w:type="spellEnd"/>
      <w:r w:rsidRPr="00436504">
        <w:rPr>
          <w:snapToGrid w:val="0"/>
          <w:sz w:val="20"/>
          <w:szCs w:val="20"/>
        </w:rPr>
        <w:t xml:space="preserve"> n. 267 del 2000, alla stipula della presente convenzione</w:t>
      </w:r>
      <w:r w:rsidRPr="00436504">
        <w:rPr>
          <w:rFonts w:cs="Times-Roman"/>
          <w:sz w:val="20"/>
          <w:szCs w:val="20"/>
        </w:rPr>
        <w:t xml:space="preserve"> </w:t>
      </w:r>
    </w:p>
    <w:p w:rsidR="005C7563" w:rsidRPr="00436504" w:rsidRDefault="005C7563" w:rsidP="005C7563">
      <w:pPr>
        <w:autoSpaceDE w:val="0"/>
        <w:rPr>
          <w:rFonts w:cs="Times-Roman"/>
          <w:sz w:val="20"/>
          <w:szCs w:val="20"/>
        </w:rPr>
      </w:pPr>
    </w:p>
    <w:p w:rsidR="005C7563" w:rsidRPr="00436504" w:rsidRDefault="005C7563" w:rsidP="005C7563">
      <w:pPr>
        <w:spacing w:line="282" w:lineRule="exact"/>
        <w:jc w:val="center"/>
        <w:rPr>
          <w:snapToGrid w:val="0"/>
          <w:sz w:val="20"/>
          <w:szCs w:val="20"/>
        </w:rPr>
      </w:pPr>
      <w:r w:rsidRPr="00436504">
        <w:rPr>
          <w:snapToGrid w:val="0"/>
          <w:sz w:val="20"/>
          <w:szCs w:val="20"/>
        </w:rPr>
        <w:t>si sono costituiti</w:t>
      </w:r>
    </w:p>
    <w:p w:rsidR="005C7563" w:rsidRPr="00436504" w:rsidRDefault="005C7563" w:rsidP="005C7563">
      <w:pPr>
        <w:spacing w:line="282" w:lineRule="exact"/>
        <w:rPr>
          <w:snapToGrid w:val="0"/>
          <w:sz w:val="20"/>
          <w:szCs w:val="20"/>
        </w:rPr>
      </w:pPr>
      <w:r w:rsidRPr="00436504">
        <w:rPr>
          <w:snapToGrid w:val="0"/>
          <w:sz w:val="20"/>
          <w:szCs w:val="20"/>
        </w:rPr>
        <w:t>DA UN LATO</w:t>
      </w:r>
    </w:p>
    <w:p w:rsidR="005C7563" w:rsidRPr="00436504" w:rsidRDefault="005C7563" w:rsidP="005C7563">
      <w:pPr>
        <w:spacing w:line="282" w:lineRule="exact"/>
        <w:rPr>
          <w:color w:val="auto"/>
          <w:sz w:val="20"/>
          <w:szCs w:val="20"/>
        </w:rPr>
      </w:pPr>
      <w:r w:rsidRPr="00436504">
        <w:rPr>
          <w:snapToGrid w:val="0"/>
          <w:color w:val="auto"/>
          <w:sz w:val="20"/>
          <w:szCs w:val="20"/>
        </w:rPr>
        <w:t xml:space="preserve"> Il Comune di castagneto Carducci con sede in Castagneto Carducci (Livorno), Via. G. Carducci </w:t>
      </w:r>
      <w:proofErr w:type="spellStart"/>
      <w:r w:rsidRPr="00436504">
        <w:rPr>
          <w:snapToGrid w:val="0"/>
          <w:color w:val="auto"/>
          <w:sz w:val="20"/>
          <w:szCs w:val="20"/>
        </w:rPr>
        <w:t>n°</w:t>
      </w:r>
      <w:proofErr w:type="spellEnd"/>
      <w:r w:rsidRPr="00436504">
        <w:rPr>
          <w:snapToGrid w:val="0"/>
          <w:color w:val="auto"/>
          <w:sz w:val="20"/>
          <w:szCs w:val="20"/>
        </w:rPr>
        <w:t xml:space="preserve"> 1, codice fiscale numero 00121280499, in persona del Geom. Fusi Moreno, nato a </w:t>
      </w:r>
      <w:proofErr w:type="spellStart"/>
      <w:r w:rsidRPr="00436504">
        <w:rPr>
          <w:snapToGrid w:val="0"/>
          <w:color w:val="auto"/>
          <w:sz w:val="20"/>
          <w:szCs w:val="20"/>
        </w:rPr>
        <w:t>Riparbella</w:t>
      </w:r>
      <w:proofErr w:type="spellEnd"/>
      <w:r w:rsidRPr="00436504">
        <w:rPr>
          <w:snapToGrid w:val="0"/>
          <w:color w:val="auto"/>
          <w:sz w:val="20"/>
          <w:szCs w:val="20"/>
        </w:rPr>
        <w:t xml:space="preserve"> (PI), il 30 maggio 1961, domiciliato per la carica presso il Palazzo Comunale, responsabile dell'Area 5 "Governo del Territorio" del Comune di Castagneto Carducci, dotato dei necessari poteri in virtù dell'art. 53 dello Statuto dell'Ente, dell'art. 13 del Regolamento di Organizzazione, del Decreto Sindacale </w:t>
      </w:r>
      <w:proofErr w:type="spellStart"/>
      <w:r w:rsidRPr="00436504">
        <w:rPr>
          <w:snapToGrid w:val="0"/>
          <w:color w:val="auto"/>
          <w:sz w:val="20"/>
          <w:szCs w:val="20"/>
        </w:rPr>
        <w:t>n°</w:t>
      </w:r>
      <w:proofErr w:type="spellEnd"/>
      <w:r w:rsidRPr="00436504">
        <w:rPr>
          <w:snapToGrid w:val="0"/>
          <w:color w:val="auto"/>
          <w:sz w:val="20"/>
          <w:szCs w:val="20"/>
        </w:rPr>
        <w:t xml:space="preserve"> 50 del 01/02/2010.</w:t>
      </w:r>
    </w:p>
    <w:p w:rsidR="005C7563" w:rsidRPr="00436504" w:rsidRDefault="005C7563" w:rsidP="005C7563">
      <w:pPr>
        <w:spacing w:line="282" w:lineRule="exact"/>
        <w:rPr>
          <w:snapToGrid w:val="0"/>
          <w:sz w:val="20"/>
          <w:szCs w:val="20"/>
        </w:rPr>
      </w:pPr>
      <w:r w:rsidRPr="00436504">
        <w:rPr>
          <w:color w:val="auto"/>
          <w:sz w:val="20"/>
          <w:szCs w:val="20"/>
        </w:rPr>
        <w:t>DA</w:t>
      </w:r>
      <w:r w:rsidRPr="00436504">
        <w:rPr>
          <w:sz w:val="20"/>
          <w:szCs w:val="20"/>
        </w:rPr>
        <w:t>LL'ALTRO</w:t>
      </w:r>
    </w:p>
    <w:p w:rsidR="005C7563" w:rsidRPr="00436504" w:rsidRDefault="00436504" w:rsidP="005C7563">
      <w:pPr>
        <w:spacing w:line="282" w:lineRule="exact"/>
        <w:rPr>
          <w:sz w:val="20"/>
          <w:szCs w:val="20"/>
        </w:rPr>
      </w:pPr>
      <w:r>
        <w:rPr>
          <w:sz w:val="20"/>
          <w:szCs w:val="20"/>
        </w:rPr>
        <w:t>1</w:t>
      </w:r>
      <w:r w:rsidR="005C7563" w:rsidRPr="00436504">
        <w:rPr>
          <w:sz w:val="20"/>
          <w:szCs w:val="20"/>
        </w:rPr>
        <w:t xml:space="preserve">)- Raspini Leonardo, nato a Montevarchi il giorno 11 giugno 1965, residente in </w:t>
      </w:r>
      <w:proofErr w:type="spellStart"/>
      <w:r w:rsidR="005C7563" w:rsidRPr="00436504">
        <w:rPr>
          <w:sz w:val="20"/>
          <w:szCs w:val="20"/>
        </w:rPr>
        <w:t>Guardistallo</w:t>
      </w:r>
      <w:proofErr w:type="spellEnd"/>
      <w:r w:rsidR="005C7563" w:rsidRPr="00436504">
        <w:rPr>
          <w:sz w:val="20"/>
          <w:szCs w:val="20"/>
        </w:rPr>
        <w:t xml:space="preserve"> (PI), via dei Molini </w:t>
      </w:r>
      <w:proofErr w:type="spellStart"/>
      <w:r w:rsidR="005C7563" w:rsidRPr="00436504">
        <w:rPr>
          <w:sz w:val="20"/>
          <w:szCs w:val="20"/>
        </w:rPr>
        <w:t>n°</w:t>
      </w:r>
      <w:proofErr w:type="spellEnd"/>
      <w:r w:rsidR="005C7563" w:rsidRPr="00436504">
        <w:rPr>
          <w:sz w:val="20"/>
          <w:szCs w:val="20"/>
        </w:rPr>
        <w:t xml:space="preserve"> 111, C.F. RSPLRD65H11F656Z, il quale interviene al presente atto non in proprio, ma in qualità di procuratore della Società "ORNELLAIA E MASSETO SOCIETA' AGRICOLA </w:t>
      </w:r>
      <w:proofErr w:type="spellStart"/>
      <w:r w:rsidR="005C7563" w:rsidRPr="00436504">
        <w:rPr>
          <w:sz w:val="20"/>
          <w:szCs w:val="20"/>
        </w:rPr>
        <w:t>S.R.L.</w:t>
      </w:r>
      <w:proofErr w:type="spellEnd"/>
      <w:r w:rsidR="005C7563" w:rsidRPr="00436504">
        <w:rPr>
          <w:sz w:val="20"/>
          <w:szCs w:val="20"/>
        </w:rPr>
        <w:t xml:space="preserve">", con sede in Castagneto Carducci, frazione </w:t>
      </w:r>
      <w:proofErr w:type="spellStart"/>
      <w:r w:rsidR="005C7563" w:rsidRPr="00436504">
        <w:rPr>
          <w:sz w:val="20"/>
          <w:szCs w:val="20"/>
        </w:rPr>
        <w:t>Bolgheri</w:t>
      </w:r>
      <w:proofErr w:type="spellEnd"/>
      <w:r w:rsidR="005C7563" w:rsidRPr="00436504">
        <w:rPr>
          <w:sz w:val="20"/>
          <w:szCs w:val="20"/>
        </w:rPr>
        <w:t xml:space="preserve">, Loc. </w:t>
      </w:r>
      <w:proofErr w:type="spellStart"/>
      <w:r w:rsidR="005C7563" w:rsidRPr="00436504">
        <w:rPr>
          <w:sz w:val="20"/>
          <w:szCs w:val="20"/>
        </w:rPr>
        <w:t>Ornellaia</w:t>
      </w:r>
      <w:proofErr w:type="spellEnd"/>
      <w:r w:rsidR="005C7563" w:rsidRPr="00436504">
        <w:rPr>
          <w:sz w:val="20"/>
          <w:szCs w:val="20"/>
        </w:rPr>
        <w:t xml:space="preserve">  n. 191, capitale sociale Euro 200.000,00, interamente versato, codice fiscale e numero di iscrizione nel Registro delle Imprese di Livorno 01809020488;</w:t>
      </w:r>
      <w:r>
        <w:rPr>
          <w:sz w:val="20"/>
          <w:szCs w:val="20"/>
        </w:rPr>
        <w:t xml:space="preserve"> </w:t>
      </w:r>
      <w:r w:rsidR="00381AC5" w:rsidRPr="003418BA">
        <w:rPr>
          <w:sz w:val="20"/>
          <w:szCs w:val="20"/>
        </w:rPr>
        <w:t xml:space="preserve">giusta procura generale ai rogiti del notaio </w:t>
      </w:r>
      <w:proofErr w:type="spellStart"/>
      <w:r w:rsidR="00381AC5" w:rsidRPr="003418BA">
        <w:rPr>
          <w:sz w:val="20"/>
          <w:szCs w:val="20"/>
        </w:rPr>
        <w:t>Brigida</w:t>
      </w:r>
      <w:proofErr w:type="spellEnd"/>
      <w:r w:rsidR="00381AC5" w:rsidRPr="003418BA">
        <w:rPr>
          <w:sz w:val="20"/>
          <w:szCs w:val="20"/>
        </w:rPr>
        <w:t xml:space="preserve"> Natale in data 18 luglio 2013 repertorio 4481</w:t>
      </w:r>
      <w:r w:rsidR="005C7563" w:rsidRPr="003418BA">
        <w:rPr>
          <w:sz w:val="20"/>
          <w:szCs w:val="20"/>
        </w:rPr>
        <w:t xml:space="preserve"> che, in </w:t>
      </w:r>
      <w:r w:rsidR="00381AC5" w:rsidRPr="003418BA">
        <w:rPr>
          <w:sz w:val="20"/>
          <w:szCs w:val="20"/>
        </w:rPr>
        <w:t>copia conforme</w:t>
      </w:r>
      <w:r w:rsidR="005C7563" w:rsidRPr="003418BA">
        <w:rPr>
          <w:sz w:val="20"/>
          <w:szCs w:val="20"/>
        </w:rPr>
        <w:t>, si allega al presente atto sotto la lettera A);</w:t>
      </w:r>
    </w:p>
    <w:p w:rsidR="005C7563" w:rsidRPr="00436504" w:rsidRDefault="005C7563" w:rsidP="005C7563">
      <w:pPr>
        <w:spacing w:line="282" w:lineRule="exact"/>
        <w:rPr>
          <w:sz w:val="20"/>
          <w:szCs w:val="20"/>
        </w:rPr>
      </w:pPr>
    </w:p>
    <w:p w:rsidR="005C7563" w:rsidRPr="00436504" w:rsidRDefault="00436504" w:rsidP="005C7563">
      <w:pPr>
        <w:spacing w:line="282" w:lineRule="exact"/>
        <w:rPr>
          <w:sz w:val="20"/>
          <w:szCs w:val="20"/>
        </w:rPr>
      </w:pPr>
      <w:r>
        <w:rPr>
          <w:sz w:val="20"/>
          <w:szCs w:val="20"/>
        </w:rPr>
        <w:t>2)</w:t>
      </w:r>
      <w:r w:rsidR="005C7563" w:rsidRPr="00436504">
        <w:rPr>
          <w:sz w:val="20"/>
          <w:szCs w:val="20"/>
        </w:rPr>
        <w:t xml:space="preserve">- LAWLEY </w:t>
      </w:r>
      <w:proofErr w:type="spellStart"/>
      <w:r w:rsidR="005C7563" w:rsidRPr="00436504">
        <w:rPr>
          <w:sz w:val="20"/>
          <w:szCs w:val="20"/>
        </w:rPr>
        <w:t>Giorgiana</w:t>
      </w:r>
      <w:proofErr w:type="spellEnd"/>
      <w:r w:rsidR="005C7563" w:rsidRPr="00436504">
        <w:rPr>
          <w:sz w:val="20"/>
          <w:szCs w:val="20"/>
        </w:rPr>
        <w:t xml:space="preserve">, nata a Pisa il giorno 30 agosto 1948, residente in Firenze, Via del Podestà n. 111, codice fiscale LWL GGN 48M70 G702F, che interviene nel presente atto in qualità di proprietaria dei terreni concessi in affitto alla Soc. </w:t>
      </w:r>
      <w:proofErr w:type="spellStart"/>
      <w:r w:rsidR="005C7563" w:rsidRPr="00436504">
        <w:rPr>
          <w:sz w:val="20"/>
          <w:szCs w:val="20"/>
        </w:rPr>
        <w:t>Ornellaia</w:t>
      </w:r>
      <w:proofErr w:type="spellEnd"/>
      <w:r w:rsidR="005C7563" w:rsidRPr="00436504">
        <w:rPr>
          <w:sz w:val="20"/>
          <w:szCs w:val="20"/>
        </w:rPr>
        <w:t xml:space="preserve"> e </w:t>
      </w:r>
      <w:proofErr w:type="spellStart"/>
      <w:r w:rsidR="005C7563" w:rsidRPr="00436504">
        <w:rPr>
          <w:sz w:val="20"/>
          <w:szCs w:val="20"/>
        </w:rPr>
        <w:t>Masseto</w:t>
      </w:r>
      <w:proofErr w:type="spellEnd"/>
      <w:r w:rsidR="005C7563" w:rsidRPr="00436504">
        <w:rPr>
          <w:sz w:val="20"/>
          <w:szCs w:val="20"/>
        </w:rPr>
        <w:t xml:space="preserve"> soc. agricola S.r.l.</w:t>
      </w:r>
    </w:p>
    <w:p w:rsidR="005C7563" w:rsidRPr="00436504" w:rsidRDefault="005C7563" w:rsidP="005C7563">
      <w:pPr>
        <w:spacing w:line="282" w:lineRule="exact"/>
        <w:rPr>
          <w:snapToGrid w:val="0"/>
          <w:color w:val="000000"/>
          <w:sz w:val="20"/>
          <w:szCs w:val="20"/>
        </w:rPr>
      </w:pPr>
      <w:r w:rsidRPr="00436504">
        <w:rPr>
          <w:snapToGrid w:val="0"/>
          <w:color w:val="000000"/>
          <w:sz w:val="20"/>
          <w:szCs w:val="20"/>
        </w:rPr>
        <w:t>Detti comparenti, della cui identità personale, qualifica e poteri io Segretario Comunale sono certo</w:t>
      </w:r>
    </w:p>
    <w:p w:rsidR="00A14AB2" w:rsidRPr="00436504" w:rsidRDefault="005C7563" w:rsidP="00436504">
      <w:pPr>
        <w:spacing w:line="282" w:lineRule="exact"/>
        <w:jc w:val="center"/>
        <w:rPr>
          <w:snapToGrid w:val="0"/>
          <w:color w:val="000000"/>
          <w:sz w:val="20"/>
          <w:szCs w:val="20"/>
        </w:rPr>
      </w:pPr>
      <w:r w:rsidRPr="00436504">
        <w:rPr>
          <w:snapToGrid w:val="0"/>
          <w:color w:val="000000"/>
          <w:sz w:val="20"/>
          <w:szCs w:val="20"/>
        </w:rPr>
        <w:t>PREMESSO</w:t>
      </w:r>
    </w:p>
    <w:p w:rsidR="00A14AB2" w:rsidRPr="00436504" w:rsidRDefault="00A14AB2" w:rsidP="00436504">
      <w:pPr>
        <w:pStyle w:val="Paragrafoelenco"/>
        <w:numPr>
          <w:ilvl w:val="0"/>
          <w:numId w:val="9"/>
        </w:numPr>
        <w:spacing w:line="282" w:lineRule="exact"/>
        <w:rPr>
          <w:sz w:val="20"/>
          <w:szCs w:val="20"/>
        </w:rPr>
      </w:pPr>
      <w:r w:rsidRPr="00436504">
        <w:rPr>
          <w:sz w:val="20"/>
          <w:szCs w:val="20"/>
        </w:rPr>
        <w:t xml:space="preserve">Che la Soc. ORNELLAIA E MASSETO SOCIETA' AGRICOLA </w:t>
      </w:r>
      <w:proofErr w:type="spellStart"/>
      <w:r w:rsidRPr="00436504">
        <w:rPr>
          <w:sz w:val="20"/>
          <w:szCs w:val="20"/>
        </w:rPr>
        <w:t>S.R.L.</w:t>
      </w:r>
      <w:proofErr w:type="spellEnd"/>
      <w:r w:rsidRPr="00436504">
        <w:rPr>
          <w:sz w:val="20"/>
          <w:szCs w:val="20"/>
        </w:rPr>
        <w:t xml:space="preserve"> ha presentato in data 8.05.2003</w:t>
      </w:r>
      <w:r w:rsidR="007C16F1" w:rsidRPr="00436504">
        <w:rPr>
          <w:sz w:val="20"/>
          <w:szCs w:val="20"/>
        </w:rPr>
        <w:t xml:space="preserve"> un </w:t>
      </w:r>
      <w:proofErr w:type="spellStart"/>
      <w:r w:rsidR="007C16F1" w:rsidRPr="00436504">
        <w:rPr>
          <w:sz w:val="20"/>
          <w:szCs w:val="20"/>
        </w:rPr>
        <w:t>P.M.A.A.</w:t>
      </w:r>
      <w:proofErr w:type="spellEnd"/>
      <w:r w:rsidR="007C16F1" w:rsidRPr="00436504">
        <w:rPr>
          <w:sz w:val="20"/>
          <w:szCs w:val="20"/>
        </w:rPr>
        <w:t xml:space="preserve"> ai sensi della </w:t>
      </w:r>
      <w:proofErr w:type="spellStart"/>
      <w:r w:rsidR="007C16F1" w:rsidRPr="00436504">
        <w:rPr>
          <w:sz w:val="20"/>
          <w:szCs w:val="20"/>
        </w:rPr>
        <w:t>L.R.</w:t>
      </w:r>
      <w:proofErr w:type="spellEnd"/>
      <w:r w:rsidR="007C16F1" w:rsidRPr="00436504">
        <w:rPr>
          <w:sz w:val="20"/>
          <w:szCs w:val="20"/>
        </w:rPr>
        <w:t xml:space="preserve"> n. 64 del 1995, con valore di piano attuativo.</w:t>
      </w:r>
    </w:p>
    <w:p w:rsidR="007C16F1" w:rsidRPr="00436504" w:rsidRDefault="007C16F1" w:rsidP="00436504">
      <w:pPr>
        <w:pStyle w:val="Paragrafoelenco"/>
        <w:numPr>
          <w:ilvl w:val="0"/>
          <w:numId w:val="9"/>
        </w:numPr>
        <w:spacing w:line="282" w:lineRule="exact"/>
        <w:rPr>
          <w:sz w:val="20"/>
          <w:szCs w:val="20"/>
        </w:rPr>
      </w:pPr>
      <w:r w:rsidRPr="00436504">
        <w:rPr>
          <w:sz w:val="20"/>
          <w:szCs w:val="20"/>
        </w:rPr>
        <w:t xml:space="preserve">Che detto </w:t>
      </w:r>
      <w:proofErr w:type="spellStart"/>
      <w:r w:rsidRPr="00436504">
        <w:rPr>
          <w:sz w:val="20"/>
          <w:szCs w:val="20"/>
        </w:rPr>
        <w:t>P.M.A.A.</w:t>
      </w:r>
      <w:proofErr w:type="spellEnd"/>
      <w:r w:rsidRPr="00436504">
        <w:rPr>
          <w:sz w:val="20"/>
          <w:szCs w:val="20"/>
        </w:rPr>
        <w:t xml:space="preserve"> con delibera del Consiglio Comunale del 9/6/2006, n. 53 venne adottato e successivamente approvato in via definitiva con delibera C.C. n. 81 del 2006.</w:t>
      </w:r>
    </w:p>
    <w:p w:rsidR="007C16F1" w:rsidRPr="00436504" w:rsidRDefault="00996629" w:rsidP="00436504">
      <w:pPr>
        <w:pStyle w:val="Paragrafoelenco"/>
        <w:numPr>
          <w:ilvl w:val="0"/>
          <w:numId w:val="9"/>
        </w:numPr>
        <w:spacing w:line="282" w:lineRule="exact"/>
        <w:rPr>
          <w:sz w:val="20"/>
          <w:szCs w:val="20"/>
        </w:rPr>
      </w:pPr>
      <w:r w:rsidRPr="00436504">
        <w:rPr>
          <w:sz w:val="20"/>
          <w:szCs w:val="20"/>
        </w:rPr>
        <w:t xml:space="preserve">Che </w:t>
      </w:r>
      <w:r w:rsidR="007C16F1" w:rsidRPr="00436504">
        <w:rPr>
          <w:sz w:val="20"/>
          <w:szCs w:val="20"/>
        </w:rPr>
        <w:t xml:space="preserve">in attuazione di quanto sopra venne stipulata apposita convenzione in data 28 novembre 2006, rep. N. 115.877 racc. 31.679 ai rogiti del Notaio Cristiani Mauro di </w:t>
      </w:r>
      <w:proofErr w:type="spellStart"/>
      <w:r w:rsidR="007C16F1" w:rsidRPr="00436504">
        <w:rPr>
          <w:sz w:val="20"/>
          <w:szCs w:val="20"/>
        </w:rPr>
        <w:t>Campiglia</w:t>
      </w:r>
      <w:proofErr w:type="spellEnd"/>
      <w:r w:rsidR="007C16F1" w:rsidRPr="00436504">
        <w:rPr>
          <w:sz w:val="20"/>
          <w:szCs w:val="20"/>
        </w:rPr>
        <w:t xml:space="preserve"> Marittima.</w:t>
      </w:r>
    </w:p>
    <w:p w:rsidR="00A14AB2" w:rsidRPr="00436504" w:rsidRDefault="00A14AB2" w:rsidP="00436504">
      <w:pPr>
        <w:pStyle w:val="Paragrafoelenco"/>
        <w:numPr>
          <w:ilvl w:val="0"/>
          <w:numId w:val="9"/>
        </w:numPr>
        <w:spacing w:line="282" w:lineRule="exact"/>
        <w:rPr>
          <w:sz w:val="20"/>
          <w:szCs w:val="20"/>
        </w:rPr>
      </w:pPr>
      <w:r w:rsidRPr="00436504">
        <w:rPr>
          <w:sz w:val="20"/>
          <w:szCs w:val="20"/>
        </w:rPr>
        <w:t>che con delibera consiliare n. 97 del 12/10/2006 è stato adottato il Piano Strutturale, approvato con successiva delibera consiliare n. 38 del 21/06/2007;</w:t>
      </w:r>
    </w:p>
    <w:p w:rsidR="00A14AB2" w:rsidRPr="00436504" w:rsidRDefault="00A14AB2" w:rsidP="00436504">
      <w:pPr>
        <w:pStyle w:val="Paragrafoelenco"/>
        <w:numPr>
          <w:ilvl w:val="0"/>
          <w:numId w:val="9"/>
        </w:numPr>
        <w:spacing w:line="282" w:lineRule="exact"/>
        <w:rPr>
          <w:sz w:val="20"/>
          <w:szCs w:val="20"/>
        </w:rPr>
      </w:pPr>
      <w:r w:rsidRPr="00436504">
        <w:rPr>
          <w:sz w:val="20"/>
          <w:szCs w:val="20"/>
        </w:rPr>
        <w:t>che con delibera co</w:t>
      </w:r>
      <w:r w:rsidR="00381AC5">
        <w:rPr>
          <w:sz w:val="20"/>
          <w:szCs w:val="20"/>
        </w:rPr>
        <w:t>n</w:t>
      </w:r>
      <w:bookmarkStart w:id="0" w:name="_GoBack"/>
      <w:bookmarkEnd w:id="0"/>
      <w:r w:rsidRPr="00436504">
        <w:rPr>
          <w:sz w:val="20"/>
          <w:szCs w:val="20"/>
        </w:rPr>
        <w:t>siliare n. 71 del 28/08/2008 è stato adottato il Regolamento Urbanistico, approvato dal Consiglio Comunale con atto n. 2 del 27/01/2009;</w:t>
      </w:r>
    </w:p>
    <w:p w:rsidR="00A14AB2" w:rsidRPr="00436504" w:rsidRDefault="00A14AB2" w:rsidP="00436504">
      <w:pPr>
        <w:pStyle w:val="Paragrafoelenco"/>
        <w:numPr>
          <w:ilvl w:val="0"/>
          <w:numId w:val="9"/>
        </w:numPr>
        <w:spacing w:line="282" w:lineRule="exact"/>
        <w:rPr>
          <w:sz w:val="20"/>
          <w:szCs w:val="20"/>
        </w:rPr>
      </w:pPr>
      <w:r w:rsidRPr="00436504">
        <w:rPr>
          <w:sz w:val="20"/>
          <w:szCs w:val="20"/>
        </w:rPr>
        <w:t xml:space="preserve">che la "ORNELLAIA E MASSETO SOCIETA' AGRICOLA </w:t>
      </w:r>
      <w:proofErr w:type="spellStart"/>
      <w:r w:rsidRPr="00436504">
        <w:rPr>
          <w:sz w:val="20"/>
          <w:szCs w:val="20"/>
        </w:rPr>
        <w:t>S.R.L.</w:t>
      </w:r>
      <w:proofErr w:type="spellEnd"/>
      <w:r w:rsidRPr="00436504">
        <w:rPr>
          <w:sz w:val="20"/>
          <w:szCs w:val="20"/>
        </w:rPr>
        <w:t xml:space="preserve">", in seguito denominata soggetto attuatore, </w:t>
      </w:r>
      <w:r w:rsidRPr="00381AC5">
        <w:rPr>
          <w:sz w:val="20"/>
          <w:szCs w:val="20"/>
        </w:rPr>
        <w:t>ha presentato in data</w:t>
      </w:r>
      <w:r w:rsidR="00381AC5" w:rsidRPr="00381AC5">
        <w:rPr>
          <w:sz w:val="20"/>
          <w:szCs w:val="20"/>
        </w:rPr>
        <w:t xml:space="preserve"> 4 ottobre 2013</w:t>
      </w:r>
      <w:r w:rsidRPr="00381AC5">
        <w:rPr>
          <w:sz w:val="20"/>
          <w:szCs w:val="20"/>
        </w:rPr>
        <w:t xml:space="preserve">, </w:t>
      </w:r>
      <w:r w:rsidRPr="00436504">
        <w:rPr>
          <w:sz w:val="20"/>
          <w:szCs w:val="20"/>
        </w:rPr>
        <w:t xml:space="preserve">ai sensi della </w:t>
      </w:r>
      <w:proofErr w:type="spellStart"/>
      <w:r w:rsidRPr="00436504">
        <w:rPr>
          <w:sz w:val="20"/>
          <w:szCs w:val="20"/>
        </w:rPr>
        <w:t>L.R.</w:t>
      </w:r>
      <w:proofErr w:type="spellEnd"/>
      <w:r w:rsidRPr="00436504">
        <w:rPr>
          <w:sz w:val="20"/>
          <w:szCs w:val="20"/>
        </w:rPr>
        <w:t xml:space="preserve"> n. 01/2005, una variante al programma di miglioramento agricolo aziendale </w:t>
      </w:r>
      <w:r w:rsidR="007C16F1" w:rsidRPr="00436504">
        <w:rPr>
          <w:sz w:val="20"/>
          <w:szCs w:val="20"/>
        </w:rPr>
        <w:t>di cui sopra, con proposta di integrazione e modifiche alla convenzione già stipul</w:t>
      </w:r>
      <w:r w:rsidR="00996629" w:rsidRPr="00436504">
        <w:rPr>
          <w:sz w:val="20"/>
          <w:szCs w:val="20"/>
        </w:rPr>
        <w:t>a</w:t>
      </w:r>
      <w:r w:rsidR="007C16F1" w:rsidRPr="00436504">
        <w:rPr>
          <w:sz w:val="20"/>
          <w:szCs w:val="20"/>
        </w:rPr>
        <w:t>ta</w:t>
      </w:r>
      <w:r w:rsidR="000140DE" w:rsidRPr="00436504">
        <w:rPr>
          <w:sz w:val="20"/>
          <w:szCs w:val="20"/>
        </w:rPr>
        <w:t>, e con valore di piano attuativo</w:t>
      </w:r>
      <w:r w:rsidRPr="00436504">
        <w:rPr>
          <w:sz w:val="20"/>
          <w:szCs w:val="20"/>
        </w:rPr>
        <w:t xml:space="preserve">; </w:t>
      </w:r>
    </w:p>
    <w:p w:rsidR="00A14AB2" w:rsidRPr="00436504" w:rsidRDefault="00A14AB2" w:rsidP="004B45FF">
      <w:pPr>
        <w:spacing w:line="282" w:lineRule="exact"/>
        <w:rPr>
          <w:bCs/>
          <w:sz w:val="20"/>
          <w:szCs w:val="20"/>
        </w:rPr>
      </w:pPr>
    </w:p>
    <w:p w:rsidR="000867EC" w:rsidRPr="00436504" w:rsidRDefault="000867EC" w:rsidP="00436504">
      <w:pPr>
        <w:pStyle w:val="Paragrafoelenco"/>
        <w:numPr>
          <w:ilvl w:val="0"/>
          <w:numId w:val="9"/>
        </w:numPr>
        <w:spacing w:line="282" w:lineRule="exact"/>
        <w:rPr>
          <w:sz w:val="20"/>
          <w:szCs w:val="20"/>
        </w:rPr>
      </w:pPr>
      <w:r w:rsidRPr="00436504">
        <w:rPr>
          <w:bCs/>
          <w:sz w:val="20"/>
          <w:szCs w:val="20"/>
        </w:rPr>
        <w:lastRenderedPageBreak/>
        <w:t xml:space="preserve">Preso atto che l’Azienda agricola denominata </w:t>
      </w:r>
      <w:r w:rsidRPr="00436504">
        <w:rPr>
          <w:sz w:val="20"/>
          <w:szCs w:val="20"/>
        </w:rPr>
        <w:t xml:space="preserve">"ORNELLAIA E MASSETO SOCIETA' AGRICOLA </w:t>
      </w:r>
      <w:proofErr w:type="spellStart"/>
      <w:r w:rsidRPr="00436504">
        <w:rPr>
          <w:sz w:val="20"/>
          <w:szCs w:val="20"/>
        </w:rPr>
        <w:t>S.R.L.</w:t>
      </w:r>
      <w:proofErr w:type="spellEnd"/>
      <w:r w:rsidRPr="00436504">
        <w:rPr>
          <w:sz w:val="20"/>
          <w:szCs w:val="20"/>
        </w:rPr>
        <w:t>" è costituita dai beni già individuati nella precedente convenzione, ai quali si aggiungono le seguenti maggiori consistenze, per cui la superficie aziendale, in conformità alla variante,</w:t>
      </w:r>
      <w:r w:rsidR="00436504">
        <w:rPr>
          <w:sz w:val="20"/>
          <w:szCs w:val="20"/>
        </w:rPr>
        <w:t xml:space="preserve"> risulta di Ha. 205.16.88, parte </w:t>
      </w:r>
      <w:r w:rsidRPr="00436504">
        <w:rPr>
          <w:sz w:val="20"/>
          <w:szCs w:val="20"/>
        </w:rPr>
        <w:t xml:space="preserve">in proprietà e parte in affitto. </w:t>
      </w:r>
    </w:p>
    <w:p w:rsidR="000867EC" w:rsidRPr="00436504" w:rsidRDefault="000867EC" w:rsidP="000867EC">
      <w:pPr>
        <w:pStyle w:val="Paragrafoelenco"/>
        <w:numPr>
          <w:ilvl w:val="0"/>
          <w:numId w:val="5"/>
        </w:numPr>
        <w:spacing w:line="282" w:lineRule="exact"/>
        <w:rPr>
          <w:sz w:val="20"/>
          <w:szCs w:val="20"/>
        </w:rPr>
      </w:pPr>
      <w:r w:rsidRPr="00436504">
        <w:rPr>
          <w:sz w:val="20"/>
          <w:szCs w:val="20"/>
        </w:rPr>
        <w:t>Terreni aggiunti in proprietà:</w:t>
      </w:r>
    </w:p>
    <w:p w:rsidR="000867EC" w:rsidRPr="00436504" w:rsidRDefault="000867EC" w:rsidP="000867EC">
      <w:pPr>
        <w:pStyle w:val="Paragrafoelenco"/>
        <w:spacing w:line="282" w:lineRule="exact"/>
        <w:rPr>
          <w:sz w:val="20"/>
          <w:szCs w:val="20"/>
        </w:rPr>
      </w:pPr>
    </w:p>
    <w:tbl>
      <w:tblPr>
        <w:tblW w:w="3930" w:type="dxa"/>
        <w:tblInd w:w="60" w:type="dxa"/>
        <w:tblCellMar>
          <w:left w:w="70" w:type="dxa"/>
          <w:right w:w="70" w:type="dxa"/>
        </w:tblCellMar>
        <w:tblLook w:val="04A0"/>
      </w:tblPr>
      <w:tblGrid>
        <w:gridCol w:w="930"/>
        <w:gridCol w:w="600"/>
        <w:gridCol w:w="371"/>
        <w:gridCol w:w="1060"/>
        <w:gridCol w:w="1367"/>
      </w:tblGrid>
      <w:tr w:rsidR="000867EC" w:rsidRPr="00436504" w:rsidTr="003B7D14">
        <w:trPr>
          <w:trHeight w:val="540"/>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67EC" w:rsidRPr="00436504" w:rsidRDefault="000867EC" w:rsidP="003B7D14">
            <w:pPr>
              <w:jc w:val="center"/>
              <w:rPr>
                <w:rFonts w:eastAsia="Times New Roman" w:cs="Arial"/>
                <w:color w:val="auto"/>
                <w:sz w:val="20"/>
                <w:szCs w:val="20"/>
                <w:lang w:eastAsia="it-IT"/>
              </w:rPr>
            </w:pPr>
            <w:proofErr w:type="spellStart"/>
            <w:r w:rsidRPr="00436504">
              <w:rPr>
                <w:rFonts w:eastAsia="Times New Roman" w:cs="Arial"/>
                <w:color w:val="auto"/>
                <w:sz w:val="20"/>
                <w:szCs w:val="20"/>
                <w:lang w:eastAsia="it-IT"/>
              </w:rPr>
              <w:t>F.D.M.</w:t>
            </w:r>
            <w:proofErr w:type="spellEnd"/>
          </w:p>
        </w:tc>
        <w:tc>
          <w:tcPr>
            <w:tcW w:w="760" w:type="dxa"/>
            <w:gridSpan w:val="2"/>
            <w:tcBorders>
              <w:top w:val="single" w:sz="4" w:space="0" w:color="auto"/>
              <w:left w:val="nil"/>
              <w:bottom w:val="single" w:sz="4" w:space="0" w:color="auto"/>
              <w:right w:val="single" w:sz="4" w:space="0" w:color="auto"/>
            </w:tcBorders>
            <w:shd w:val="clear" w:color="auto" w:fill="auto"/>
            <w:noWrap/>
            <w:vAlign w:val="center"/>
            <w:hideMark/>
          </w:tcPr>
          <w:p w:rsidR="000867EC" w:rsidRPr="00436504" w:rsidRDefault="000867EC" w:rsidP="003B7D14">
            <w:pPr>
              <w:jc w:val="center"/>
              <w:rPr>
                <w:rFonts w:eastAsia="Times New Roman" w:cs="Arial"/>
                <w:color w:val="auto"/>
                <w:sz w:val="20"/>
                <w:szCs w:val="20"/>
                <w:lang w:eastAsia="it-IT"/>
              </w:rPr>
            </w:pPr>
            <w:proofErr w:type="spellStart"/>
            <w:r w:rsidRPr="00436504">
              <w:rPr>
                <w:rFonts w:eastAsia="Times New Roman" w:cs="Arial"/>
                <w:color w:val="auto"/>
                <w:sz w:val="20"/>
                <w:szCs w:val="20"/>
                <w:lang w:eastAsia="it-IT"/>
              </w:rPr>
              <w:t>PARTIC</w:t>
            </w:r>
            <w:proofErr w:type="spellEnd"/>
            <w:r w:rsidRPr="00436504">
              <w:rPr>
                <w:rFonts w:eastAsia="Times New Roman" w:cs="Arial"/>
                <w:color w:val="auto"/>
                <w:sz w:val="20"/>
                <w:szCs w:val="20"/>
                <w:lang w:eastAsia="it-IT"/>
              </w:rPr>
              <w:t>.</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SUPERFICIE CATASTALE</w:t>
            </w:r>
          </w:p>
        </w:tc>
      </w:tr>
      <w:tr w:rsidR="000867EC" w:rsidRPr="00436504" w:rsidTr="003B7D14">
        <w:trPr>
          <w:trHeight w:val="285"/>
        </w:trPr>
        <w:tc>
          <w:tcPr>
            <w:tcW w:w="930" w:type="dxa"/>
            <w:tcBorders>
              <w:top w:val="nil"/>
              <w:left w:val="single" w:sz="4" w:space="0" w:color="auto"/>
              <w:bottom w:val="single" w:sz="4" w:space="0" w:color="auto"/>
              <w:right w:val="single" w:sz="4" w:space="0" w:color="auto"/>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19</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143</w:t>
            </w:r>
          </w:p>
        </w:tc>
        <w:tc>
          <w:tcPr>
            <w:tcW w:w="1060" w:type="dxa"/>
            <w:tcBorders>
              <w:top w:val="nil"/>
              <w:left w:val="nil"/>
              <w:bottom w:val="single" w:sz="4" w:space="0" w:color="auto"/>
              <w:right w:val="nil"/>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 </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0867EC" w:rsidRPr="00436504" w:rsidRDefault="000867EC" w:rsidP="003B7D14">
            <w:pPr>
              <w:jc w:val="right"/>
              <w:rPr>
                <w:rFonts w:eastAsia="Times New Roman" w:cs="Arial"/>
                <w:color w:val="auto"/>
                <w:sz w:val="20"/>
                <w:szCs w:val="20"/>
                <w:lang w:eastAsia="it-IT"/>
              </w:rPr>
            </w:pPr>
            <w:r w:rsidRPr="00436504">
              <w:rPr>
                <w:rFonts w:eastAsia="Times New Roman" w:cs="Arial"/>
                <w:color w:val="auto"/>
                <w:sz w:val="20"/>
                <w:szCs w:val="20"/>
                <w:lang w:eastAsia="it-IT"/>
              </w:rPr>
              <w:t xml:space="preserve"> 2 80</w:t>
            </w:r>
          </w:p>
        </w:tc>
      </w:tr>
      <w:tr w:rsidR="000867EC" w:rsidRPr="00436504" w:rsidTr="003B7D14">
        <w:trPr>
          <w:trHeight w:val="285"/>
        </w:trPr>
        <w:tc>
          <w:tcPr>
            <w:tcW w:w="930" w:type="dxa"/>
            <w:tcBorders>
              <w:top w:val="nil"/>
              <w:left w:val="single" w:sz="4" w:space="0" w:color="auto"/>
              <w:bottom w:val="single" w:sz="4" w:space="0" w:color="auto"/>
              <w:right w:val="single" w:sz="4" w:space="0" w:color="auto"/>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 </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45</w:t>
            </w:r>
          </w:p>
        </w:tc>
        <w:tc>
          <w:tcPr>
            <w:tcW w:w="1060" w:type="dxa"/>
            <w:tcBorders>
              <w:top w:val="nil"/>
              <w:left w:val="nil"/>
              <w:bottom w:val="single" w:sz="4" w:space="0" w:color="auto"/>
              <w:right w:val="nil"/>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 </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0867EC" w:rsidRPr="00436504" w:rsidRDefault="000867EC" w:rsidP="003B7D14">
            <w:pPr>
              <w:jc w:val="right"/>
              <w:rPr>
                <w:rFonts w:eastAsia="Times New Roman" w:cs="Arial"/>
                <w:color w:val="auto"/>
                <w:sz w:val="20"/>
                <w:szCs w:val="20"/>
                <w:lang w:eastAsia="it-IT"/>
              </w:rPr>
            </w:pPr>
            <w:r w:rsidRPr="00436504">
              <w:rPr>
                <w:rFonts w:eastAsia="Times New Roman" w:cs="Arial"/>
                <w:color w:val="auto"/>
                <w:sz w:val="20"/>
                <w:szCs w:val="20"/>
                <w:lang w:eastAsia="it-IT"/>
              </w:rPr>
              <w:t xml:space="preserve"> 49 10</w:t>
            </w:r>
          </w:p>
        </w:tc>
      </w:tr>
      <w:tr w:rsidR="000867EC" w:rsidRPr="00436504" w:rsidTr="003B7D14">
        <w:trPr>
          <w:trHeight w:val="285"/>
        </w:trPr>
        <w:tc>
          <w:tcPr>
            <w:tcW w:w="930" w:type="dxa"/>
            <w:tcBorders>
              <w:top w:val="nil"/>
              <w:left w:val="nil"/>
              <w:bottom w:val="nil"/>
              <w:right w:val="nil"/>
            </w:tcBorders>
            <w:shd w:val="clear" w:color="auto" w:fill="auto"/>
            <w:noWrap/>
            <w:vAlign w:val="bottom"/>
            <w:hideMark/>
          </w:tcPr>
          <w:p w:rsidR="000867EC" w:rsidRPr="00436504" w:rsidRDefault="000867EC" w:rsidP="003B7D14">
            <w:pPr>
              <w:jc w:val="left"/>
              <w:rPr>
                <w:rFonts w:eastAsia="Times New Roman" w:cs="Arial"/>
                <w:color w:val="auto"/>
                <w:sz w:val="20"/>
                <w:szCs w:val="20"/>
                <w:lang w:eastAsia="it-IT"/>
              </w:rPr>
            </w:pPr>
          </w:p>
        </w:tc>
        <w:tc>
          <w:tcPr>
            <w:tcW w:w="760" w:type="dxa"/>
            <w:gridSpan w:val="2"/>
            <w:tcBorders>
              <w:top w:val="nil"/>
              <w:left w:val="nil"/>
              <w:bottom w:val="nil"/>
              <w:right w:val="nil"/>
            </w:tcBorders>
            <w:shd w:val="clear" w:color="auto" w:fill="auto"/>
            <w:noWrap/>
            <w:vAlign w:val="bottom"/>
            <w:hideMark/>
          </w:tcPr>
          <w:p w:rsidR="000867EC" w:rsidRPr="00436504" w:rsidRDefault="000867EC" w:rsidP="003B7D14">
            <w:pPr>
              <w:jc w:val="left"/>
              <w:rPr>
                <w:rFonts w:eastAsia="Times New Roman" w:cs="Arial"/>
                <w:color w:val="auto"/>
                <w:sz w:val="20"/>
                <w:szCs w:val="20"/>
                <w:lang w:eastAsia="it-IT"/>
              </w:rPr>
            </w:pPr>
          </w:p>
        </w:tc>
        <w:tc>
          <w:tcPr>
            <w:tcW w:w="1060" w:type="dxa"/>
            <w:tcBorders>
              <w:top w:val="nil"/>
              <w:left w:val="nil"/>
              <w:bottom w:val="nil"/>
              <w:right w:val="nil"/>
            </w:tcBorders>
            <w:shd w:val="clear" w:color="auto" w:fill="auto"/>
            <w:noWrap/>
            <w:vAlign w:val="bottom"/>
            <w:hideMark/>
          </w:tcPr>
          <w:p w:rsidR="000867EC" w:rsidRPr="00436504" w:rsidRDefault="000867EC" w:rsidP="003B7D14">
            <w:pPr>
              <w:jc w:val="left"/>
              <w:rPr>
                <w:rFonts w:eastAsia="Times New Roman" w:cs="Arial"/>
                <w:color w:val="auto"/>
                <w:sz w:val="20"/>
                <w:szCs w:val="20"/>
                <w:lang w:eastAsia="it-IT"/>
              </w:rPr>
            </w:pPr>
          </w:p>
        </w:tc>
        <w:tc>
          <w:tcPr>
            <w:tcW w:w="1180" w:type="dxa"/>
            <w:tcBorders>
              <w:top w:val="nil"/>
              <w:left w:val="nil"/>
              <w:bottom w:val="nil"/>
              <w:right w:val="nil"/>
            </w:tcBorders>
            <w:shd w:val="clear" w:color="auto" w:fill="auto"/>
            <w:noWrap/>
            <w:vAlign w:val="bottom"/>
            <w:hideMark/>
          </w:tcPr>
          <w:p w:rsidR="000867EC" w:rsidRPr="00436504" w:rsidRDefault="000867EC" w:rsidP="003B7D14">
            <w:pPr>
              <w:jc w:val="left"/>
              <w:rPr>
                <w:rFonts w:eastAsia="Times New Roman" w:cs="Arial"/>
                <w:color w:val="auto"/>
                <w:sz w:val="20"/>
                <w:szCs w:val="20"/>
                <w:lang w:eastAsia="it-IT"/>
              </w:rPr>
            </w:pPr>
          </w:p>
        </w:tc>
      </w:tr>
      <w:tr w:rsidR="000867EC" w:rsidRPr="00436504" w:rsidTr="003B7D14">
        <w:trPr>
          <w:trHeight w:val="285"/>
        </w:trPr>
        <w:tc>
          <w:tcPr>
            <w:tcW w:w="930" w:type="dxa"/>
            <w:tcBorders>
              <w:top w:val="single" w:sz="4" w:space="0" w:color="auto"/>
              <w:left w:val="nil"/>
              <w:bottom w:val="single" w:sz="4" w:space="0" w:color="auto"/>
              <w:right w:val="nil"/>
            </w:tcBorders>
            <w:shd w:val="clear" w:color="auto" w:fill="auto"/>
            <w:noWrap/>
            <w:vAlign w:val="bottom"/>
            <w:hideMark/>
          </w:tcPr>
          <w:p w:rsidR="000867EC" w:rsidRPr="00436504" w:rsidRDefault="000867EC" w:rsidP="003B7D14">
            <w:pPr>
              <w:jc w:val="left"/>
              <w:rPr>
                <w:rFonts w:eastAsia="Times New Roman" w:cs="Arial"/>
                <w:color w:val="auto"/>
                <w:sz w:val="20"/>
                <w:szCs w:val="20"/>
                <w:lang w:eastAsia="it-IT"/>
              </w:rPr>
            </w:pPr>
            <w:r w:rsidRPr="00436504">
              <w:rPr>
                <w:rFonts w:eastAsia="Times New Roman" w:cs="Arial"/>
                <w:color w:val="auto"/>
                <w:sz w:val="20"/>
                <w:szCs w:val="20"/>
                <w:lang w:eastAsia="it-IT"/>
              </w:rPr>
              <w:t> </w:t>
            </w:r>
          </w:p>
        </w:tc>
        <w:tc>
          <w:tcPr>
            <w:tcW w:w="760" w:type="dxa"/>
            <w:gridSpan w:val="2"/>
            <w:tcBorders>
              <w:top w:val="single" w:sz="4" w:space="0" w:color="auto"/>
              <w:left w:val="nil"/>
              <w:bottom w:val="single" w:sz="4" w:space="0" w:color="auto"/>
              <w:right w:val="nil"/>
            </w:tcBorders>
            <w:shd w:val="clear" w:color="auto" w:fill="auto"/>
            <w:noWrap/>
            <w:vAlign w:val="bottom"/>
            <w:hideMark/>
          </w:tcPr>
          <w:p w:rsidR="000867EC" w:rsidRPr="00436504" w:rsidRDefault="000867EC" w:rsidP="003B7D14">
            <w:pPr>
              <w:jc w:val="left"/>
              <w:rPr>
                <w:rFonts w:eastAsia="Times New Roman" w:cs="Arial"/>
                <w:color w:val="auto"/>
                <w:sz w:val="20"/>
                <w:szCs w:val="20"/>
                <w:lang w:eastAsia="it-IT"/>
              </w:rPr>
            </w:pPr>
            <w:r w:rsidRPr="00436504">
              <w:rPr>
                <w:rFonts w:eastAsia="Times New Roman" w:cs="Arial"/>
                <w:color w:val="auto"/>
                <w:sz w:val="20"/>
                <w:szCs w:val="20"/>
                <w:lang w:eastAsia="it-IT"/>
              </w:rPr>
              <w:t> Totale</w:t>
            </w:r>
          </w:p>
        </w:tc>
        <w:tc>
          <w:tcPr>
            <w:tcW w:w="1060" w:type="dxa"/>
            <w:tcBorders>
              <w:top w:val="single" w:sz="4" w:space="0" w:color="auto"/>
              <w:left w:val="nil"/>
              <w:bottom w:val="single" w:sz="4" w:space="0" w:color="auto"/>
              <w:right w:val="nil"/>
            </w:tcBorders>
            <w:shd w:val="clear" w:color="auto" w:fill="auto"/>
            <w:noWrap/>
            <w:vAlign w:val="bottom"/>
            <w:hideMark/>
          </w:tcPr>
          <w:p w:rsidR="000867EC" w:rsidRPr="00436504" w:rsidRDefault="000867EC" w:rsidP="003B7D14">
            <w:pPr>
              <w:jc w:val="left"/>
              <w:rPr>
                <w:rFonts w:eastAsia="Times New Roman" w:cs="Arial"/>
                <w:color w:val="auto"/>
                <w:sz w:val="20"/>
                <w:szCs w:val="20"/>
                <w:lang w:eastAsia="it-IT"/>
              </w:rPr>
            </w:pPr>
            <w:r w:rsidRPr="00436504">
              <w:rPr>
                <w:rFonts w:eastAsia="Times New Roman" w:cs="Arial"/>
                <w:color w:val="auto"/>
                <w:sz w:val="20"/>
                <w:szCs w:val="20"/>
                <w:lang w:eastAsia="it-IT"/>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 xml:space="preserve"> 51 90</w:t>
            </w:r>
          </w:p>
        </w:tc>
      </w:tr>
      <w:tr w:rsidR="000867EC" w:rsidRPr="00436504" w:rsidTr="003B7D14">
        <w:trPr>
          <w:trHeight w:val="285"/>
        </w:trPr>
        <w:tc>
          <w:tcPr>
            <w:tcW w:w="930" w:type="dxa"/>
            <w:tcBorders>
              <w:top w:val="nil"/>
              <w:left w:val="nil"/>
              <w:bottom w:val="nil"/>
              <w:right w:val="nil"/>
            </w:tcBorders>
            <w:shd w:val="clear" w:color="auto" w:fill="auto"/>
            <w:noWrap/>
            <w:vAlign w:val="bottom"/>
            <w:hideMark/>
          </w:tcPr>
          <w:p w:rsidR="000867EC" w:rsidRPr="00436504" w:rsidRDefault="000867EC" w:rsidP="003B7D14">
            <w:pPr>
              <w:jc w:val="left"/>
              <w:rPr>
                <w:rFonts w:eastAsia="Times New Roman" w:cs="Arial"/>
                <w:color w:val="auto"/>
                <w:sz w:val="20"/>
                <w:szCs w:val="20"/>
                <w:lang w:eastAsia="it-IT"/>
              </w:rPr>
            </w:pPr>
          </w:p>
        </w:tc>
        <w:tc>
          <w:tcPr>
            <w:tcW w:w="760" w:type="dxa"/>
            <w:gridSpan w:val="2"/>
            <w:tcBorders>
              <w:top w:val="nil"/>
              <w:left w:val="nil"/>
              <w:bottom w:val="nil"/>
              <w:right w:val="nil"/>
            </w:tcBorders>
            <w:shd w:val="clear" w:color="auto" w:fill="auto"/>
            <w:noWrap/>
            <w:vAlign w:val="bottom"/>
            <w:hideMark/>
          </w:tcPr>
          <w:p w:rsidR="000867EC" w:rsidRPr="00436504" w:rsidRDefault="000867EC" w:rsidP="003B7D14">
            <w:pPr>
              <w:jc w:val="left"/>
              <w:rPr>
                <w:rFonts w:eastAsia="Times New Roman" w:cs="Arial"/>
                <w:color w:val="auto"/>
                <w:sz w:val="20"/>
                <w:szCs w:val="20"/>
                <w:lang w:eastAsia="it-IT"/>
              </w:rPr>
            </w:pPr>
          </w:p>
        </w:tc>
        <w:tc>
          <w:tcPr>
            <w:tcW w:w="1060" w:type="dxa"/>
            <w:tcBorders>
              <w:top w:val="nil"/>
              <w:left w:val="nil"/>
              <w:bottom w:val="nil"/>
              <w:right w:val="nil"/>
            </w:tcBorders>
            <w:shd w:val="clear" w:color="auto" w:fill="auto"/>
            <w:noWrap/>
            <w:vAlign w:val="bottom"/>
            <w:hideMark/>
          </w:tcPr>
          <w:p w:rsidR="000867EC" w:rsidRPr="00436504" w:rsidRDefault="000867EC" w:rsidP="003B7D14">
            <w:pPr>
              <w:jc w:val="left"/>
              <w:rPr>
                <w:rFonts w:eastAsia="Times New Roman" w:cs="Arial"/>
                <w:color w:val="auto"/>
                <w:sz w:val="20"/>
                <w:szCs w:val="20"/>
                <w:lang w:eastAsia="it-IT"/>
              </w:rPr>
            </w:pPr>
          </w:p>
        </w:tc>
        <w:tc>
          <w:tcPr>
            <w:tcW w:w="1180" w:type="dxa"/>
            <w:tcBorders>
              <w:top w:val="nil"/>
              <w:left w:val="nil"/>
              <w:bottom w:val="nil"/>
              <w:right w:val="nil"/>
            </w:tcBorders>
            <w:shd w:val="clear" w:color="auto" w:fill="auto"/>
            <w:noWrap/>
            <w:vAlign w:val="bottom"/>
            <w:hideMark/>
          </w:tcPr>
          <w:p w:rsidR="000867EC" w:rsidRPr="00436504" w:rsidRDefault="000867EC" w:rsidP="003B7D14">
            <w:pPr>
              <w:jc w:val="right"/>
              <w:rPr>
                <w:rFonts w:eastAsia="Times New Roman" w:cs="Arial"/>
                <w:color w:val="auto"/>
                <w:sz w:val="20"/>
                <w:szCs w:val="20"/>
                <w:lang w:eastAsia="it-IT"/>
              </w:rPr>
            </w:pPr>
          </w:p>
        </w:tc>
      </w:tr>
      <w:tr w:rsidR="000867EC" w:rsidRPr="00436504" w:rsidTr="003B7D14">
        <w:trPr>
          <w:trHeight w:val="540"/>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67EC" w:rsidRPr="00436504" w:rsidRDefault="000867EC" w:rsidP="003B7D14">
            <w:pPr>
              <w:jc w:val="center"/>
              <w:rPr>
                <w:rFonts w:eastAsia="Times New Roman" w:cs="Arial"/>
                <w:color w:val="auto"/>
                <w:sz w:val="20"/>
                <w:szCs w:val="20"/>
                <w:lang w:eastAsia="it-IT"/>
              </w:rPr>
            </w:pPr>
            <w:proofErr w:type="spellStart"/>
            <w:r w:rsidRPr="00436504">
              <w:rPr>
                <w:rFonts w:eastAsia="Times New Roman" w:cs="Arial"/>
                <w:color w:val="auto"/>
                <w:sz w:val="20"/>
                <w:szCs w:val="20"/>
                <w:lang w:eastAsia="it-IT"/>
              </w:rPr>
              <w:t>F.D.M.</w:t>
            </w:r>
            <w:proofErr w:type="spellEnd"/>
          </w:p>
        </w:tc>
        <w:tc>
          <w:tcPr>
            <w:tcW w:w="760" w:type="dxa"/>
            <w:gridSpan w:val="2"/>
            <w:tcBorders>
              <w:top w:val="single" w:sz="4" w:space="0" w:color="auto"/>
              <w:left w:val="nil"/>
              <w:bottom w:val="single" w:sz="4" w:space="0" w:color="auto"/>
              <w:right w:val="single" w:sz="4" w:space="0" w:color="auto"/>
            </w:tcBorders>
            <w:shd w:val="clear" w:color="auto" w:fill="auto"/>
            <w:noWrap/>
            <w:vAlign w:val="center"/>
            <w:hideMark/>
          </w:tcPr>
          <w:p w:rsidR="000867EC" w:rsidRPr="00436504" w:rsidRDefault="000867EC" w:rsidP="003B7D14">
            <w:pPr>
              <w:jc w:val="center"/>
              <w:rPr>
                <w:rFonts w:eastAsia="Times New Roman" w:cs="Arial"/>
                <w:color w:val="auto"/>
                <w:sz w:val="20"/>
                <w:szCs w:val="20"/>
                <w:lang w:eastAsia="it-IT"/>
              </w:rPr>
            </w:pPr>
            <w:proofErr w:type="spellStart"/>
            <w:r w:rsidRPr="00436504">
              <w:rPr>
                <w:rFonts w:eastAsia="Times New Roman" w:cs="Arial"/>
                <w:color w:val="auto"/>
                <w:sz w:val="20"/>
                <w:szCs w:val="20"/>
                <w:lang w:eastAsia="it-IT"/>
              </w:rPr>
              <w:t>PARTIC</w:t>
            </w:r>
            <w:proofErr w:type="spellEnd"/>
            <w:r w:rsidRPr="00436504">
              <w:rPr>
                <w:rFonts w:eastAsia="Times New Roman" w:cs="Arial"/>
                <w:color w:val="auto"/>
                <w:sz w:val="20"/>
                <w:szCs w:val="20"/>
                <w:lang w:eastAsia="it-IT"/>
              </w:rPr>
              <w:t>.</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SUPERFICIE CATASTALE</w:t>
            </w:r>
          </w:p>
        </w:tc>
      </w:tr>
      <w:tr w:rsidR="000867EC" w:rsidRPr="00436504" w:rsidTr="003B7D14">
        <w:trPr>
          <w:trHeight w:val="285"/>
        </w:trPr>
        <w:tc>
          <w:tcPr>
            <w:tcW w:w="930" w:type="dxa"/>
            <w:tcBorders>
              <w:top w:val="nil"/>
              <w:left w:val="single" w:sz="4" w:space="0" w:color="auto"/>
              <w:bottom w:val="single" w:sz="4" w:space="0" w:color="auto"/>
              <w:right w:val="single" w:sz="4" w:space="0" w:color="auto"/>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13</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16</w:t>
            </w:r>
          </w:p>
        </w:tc>
        <w:tc>
          <w:tcPr>
            <w:tcW w:w="1060" w:type="dxa"/>
            <w:tcBorders>
              <w:top w:val="nil"/>
              <w:left w:val="nil"/>
              <w:bottom w:val="single" w:sz="4" w:space="0" w:color="auto"/>
              <w:right w:val="nil"/>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 </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0867EC" w:rsidRPr="00436504" w:rsidRDefault="000867EC" w:rsidP="003B7D14">
            <w:pPr>
              <w:jc w:val="right"/>
              <w:rPr>
                <w:rFonts w:eastAsia="Times New Roman" w:cs="Arial"/>
                <w:color w:val="auto"/>
                <w:sz w:val="20"/>
                <w:szCs w:val="20"/>
                <w:lang w:eastAsia="it-IT"/>
              </w:rPr>
            </w:pPr>
            <w:r w:rsidRPr="00436504">
              <w:rPr>
                <w:rFonts w:eastAsia="Times New Roman" w:cs="Arial"/>
                <w:color w:val="auto"/>
                <w:sz w:val="20"/>
                <w:szCs w:val="20"/>
                <w:lang w:eastAsia="it-IT"/>
              </w:rPr>
              <w:t>1 17 40</w:t>
            </w:r>
          </w:p>
        </w:tc>
      </w:tr>
      <w:tr w:rsidR="000867EC" w:rsidRPr="00436504" w:rsidTr="003B7D14">
        <w:trPr>
          <w:trHeight w:val="285"/>
        </w:trPr>
        <w:tc>
          <w:tcPr>
            <w:tcW w:w="930" w:type="dxa"/>
            <w:tcBorders>
              <w:top w:val="nil"/>
              <w:left w:val="single" w:sz="4" w:space="0" w:color="auto"/>
              <w:bottom w:val="single" w:sz="4" w:space="0" w:color="auto"/>
              <w:right w:val="single" w:sz="4" w:space="0" w:color="auto"/>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 </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17</w:t>
            </w:r>
          </w:p>
        </w:tc>
        <w:tc>
          <w:tcPr>
            <w:tcW w:w="1060" w:type="dxa"/>
            <w:tcBorders>
              <w:top w:val="nil"/>
              <w:left w:val="nil"/>
              <w:bottom w:val="single" w:sz="4" w:space="0" w:color="auto"/>
              <w:right w:val="nil"/>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 </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0867EC" w:rsidRPr="00436504" w:rsidRDefault="000867EC" w:rsidP="003B7D14">
            <w:pPr>
              <w:jc w:val="right"/>
              <w:rPr>
                <w:rFonts w:eastAsia="Times New Roman" w:cs="Arial"/>
                <w:color w:val="auto"/>
                <w:sz w:val="20"/>
                <w:szCs w:val="20"/>
                <w:lang w:eastAsia="it-IT"/>
              </w:rPr>
            </w:pPr>
            <w:r w:rsidRPr="00436504">
              <w:rPr>
                <w:rFonts w:eastAsia="Times New Roman" w:cs="Arial"/>
                <w:color w:val="auto"/>
                <w:sz w:val="20"/>
                <w:szCs w:val="20"/>
                <w:lang w:eastAsia="it-IT"/>
              </w:rPr>
              <w:t>1 13 00</w:t>
            </w:r>
          </w:p>
        </w:tc>
      </w:tr>
      <w:tr w:rsidR="000867EC" w:rsidRPr="00436504" w:rsidTr="003B7D14">
        <w:trPr>
          <w:trHeight w:val="285"/>
        </w:trPr>
        <w:tc>
          <w:tcPr>
            <w:tcW w:w="930" w:type="dxa"/>
            <w:tcBorders>
              <w:top w:val="nil"/>
              <w:left w:val="single" w:sz="4" w:space="0" w:color="auto"/>
              <w:bottom w:val="single" w:sz="4" w:space="0" w:color="auto"/>
              <w:right w:val="single" w:sz="4" w:space="0" w:color="auto"/>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 </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18</w:t>
            </w:r>
          </w:p>
        </w:tc>
        <w:tc>
          <w:tcPr>
            <w:tcW w:w="1060" w:type="dxa"/>
            <w:tcBorders>
              <w:top w:val="nil"/>
              <w:left w:val="nil"/>
              <w:bottom w:val="single" w:sz="4" w:space="0" w:color="auto"/>
              <w:right w:val="nil"/>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 </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0867EC" w:rsidRPr="00436504" w:rsidRDefault="000867EC" w:rsidP="003B7D14">
            <w:pPr>
              <w:jc w:val="right"/>
              <w:rPr>
                <w:rFonts w:eastAsia="Times New Roman" w:cs="Arial"/>
                <w:color w:val="auto"/>
                <w:sz w:val="20"/>
                <w:szCs w:val="20"/>
                <w:lang w:eastAsia="it-IT"/>
              </w:rPr>
            </w:pPr>
            <w:r w:rsidRPr="00436504">
              <w:rPr>
                <w:rFonts w:eastAsia="Times New Roman" w:cs="Arial"/>
                <w:color w:val="auto"/>
                <w:sz w:val="20"/>
                <w:szCs w:val="20"/>
                <w:lang w:eastAsia="it-IT"/>
              </w:rPr>
              <w:t>1 70 60</w:t>
            </w:r>
          </w:p>
        </w:tc>
      </w:tr>
      <w:tr w:rsidR="000867EC" w:rsidRPr="00436504" w:rsidTr="003B7D14">
        <w:trPr>
          <w:trHeight w:val="285"/>
        </w:trPr>
        <w:tc>
          <w:tcPr>
            <w:tcW w:w="930" w:type="dxa"/>
            <w:tcBorders>
              <w:top w:val="nil"/>
              <w:left w:val="single" w:sz="4" w:space="0" w:color="auto"/>
              <w:bottom w:val="single" w:sz="4" w:space="0" w:color="auto"/>
              <w:right w:val="single" w:sz="4" w:space="0" w:color="auto"/>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 </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19</w:t>
            </w:r>
          </w:p>
        </w:tc>
        <w:tc>
          <w:tcPr>
            <w:tcW w:w="1060" w:type="dxa"/>
            <w:tcBorders>
              <w:top w:val="nil"/>
              <w:left w:val="nil"/>
              <w:bottom w:val="single" w:sz="4" w:space="0" w:color="auto"/>
              <w:right w:val="nil"/>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 </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0867EC" w:rsidRPr="00436504" w:rsidRDefault="000867EC" w:rsidP="003B7D14">
            <w:pPr>
              <w:jc w:val="right"/>
              <w:rPr>
                <w:rFonts w:eastAsia="Times New Roman" w:cs="Arial"/>
                <w:color w:val="auto"/>
                <w:sz w:val="20"/>
                <w:szCs w:val="20"/>
                <w:lang w:eastAsia="it-IT"/>
              </w:rPr>
            </w:pPr>
            <w:r w:rsidRPr="00436504">
              <w:rPr>
                <w:rFonts w:eastAsia="Times New Roman" w:cs="Arial"/>
                <w:color w:val="auto"/>
                <w:sz w:val="20"/>
                <w:szCs w:val="20"/>
                <w:lang w:eastAsia="it-IT"/>
              </w:rPr>
              <w:t>1 35 00</w:t>
            </w:r>
          </w:p>
        </w:tc>
      </w:tr>
      <w:tr w:rsidR="000867EC" w:rsidRPr="00436504" w:rsidTr="003B7D14">
        <w:trPr>
          <w:trHeight w:val="285"/>
        </w:trPr>
        <w:tc>
          <w:tcPr>
            <w:tcW w:w="930" w:type="dxa"/>
            <w:tcBorders>
              <w:top w:val="nil"/>
              <w:left w:val="single" w:sz="4" w:space="0" w:color="auto"/>
              <w:bottom w:val="single" w:sz="4" w:space="0" w:color="auto"/>
              <w:right w:val="single" w:sz="4" w:space="0" w:color="auto"/>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 </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44</w:t>
            </w:r>
          </w:p>
        </w:tc>
        <w:tc>
          <w:tcPr>
            <w:tcW w:w="1060" w:type="dxa"/>
            <w:tcBorders>
              <w:top w:val="nil"/>
              <w:left w:val="nil"/>
              <w:bottom w:val="single" w:sz="4" w:space="0" w:color="auto"/>
              <w:right w:val="nil"/>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 </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0867EC" w:rsidRPr="00436504" w:rsidRDefault="000867EC" w:rsidP="003B7D14">
            <w:pPr>
              <w:jc w:val="right"/>
              <w:rPr>
                <w:rFonts w:eastAsia="Times New Roman" w:cs="Arial"/>
                <w:color w:val="auto"/>
                <w:sz w:val="20"/>
                <w:szCs w:val="20"/>
                <w:lang w:eastAsia="it-IT"/>
              </w:rPr>
            </w:pPr>
            <w:r w:rsidRPr="00436504">
              <w:rPr>
                <w:rFonts w:eastAsia="Times New Roman" w:cs="Arial"/>
                <w:color w:val="auto"/>
                <w:sz w:val="20"/>
                <w:szCs w:val="20"/>
                <w:lang w:eastAsia="it-IT"/>
              </w:rPr>
              <w:t xml:space="preserve"> 3 26</w:t>
            </w:r>
          </w:p>
        </w:tc>
      </w:tr>
      <w:tr w:rsidR="000867EC" w:rsidRPr="00436504" w:rsidTr="003B7D14">
        <w:trPr>
          <w:trHeight w:val="285"/>
        </w:trPr>
        <w:tc>
          <w:tcPr>
            <w:tcW w:w="930" w:type="dxa"/>
            <w:tcBorders>
              <w:top w:val="nil"/>
              <w:left w:val="single" w:sz="4" w:space="0" w:color="auto"/>
              <w:bottom w:val="single" w:sz="4" w:space="0" w:color="auto"/>
              <w:right w:val="single" w:sz="4" w:space="0" w:color="auto"/>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 </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51</w:t>
            </w:r>
          </w:p>
        </w:tc>
        <w:tc>
          <w:tcPr>
            <w:tcW w:w="1060" w:type="dxa"/>
            <w:tcBorders>
              <w:top w:val="nil"/>
              <w:left w:val="nil"/>
              <w:bottom w:val="single" w:sz="4" w:space="0" w:color="auto"/>
              <w:right w:val="nil"/>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 </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0867EC" w:rsidRPr="00436504" w:rsidRDefault="000867EC" w:rsidP="003B7D14">
            <w:pPr>
              <w:jc w:val="right"/>
              <w:rPr>
                <w:rFonts w:eastAsia="Times New Roman" w:cs="Arial"/>
                <w:color w:val="auto"/>
                <w:sz w:val="20"/>
                <w:szCs w:val="20"/>
                <w:lang w:eastAsia="it-IT"/>
              </w:rPr>
            </w:pPr>
            <w:r w:rsidRPr="00436504">
              <w:rPr>
                <w:rFonts w:eastAsia="Times New Roman" w:cs="Arial"/>
                <w:color w:val="auto"/>
                <w:sz w:val="20"/>
                <w:szCs w:val="20"/>
                <w:lang w:eastAsia="it-IT"/>
              </w:rPr>
              <w:t>4 91 59</w:t>
            </w:r>
          </w:p>
        </w:tc>
      </w:tr>
      <w:tr w:rsidR="000867EC" w:rsidRPr="00436504" w:rsidTr="003B7D14">
        <w:trPr>
          <w:trHeight w:val="285"/>
        </w:trPr>
        <w:tc>
          <w:tcPr>
            <w:tcW w:w="930" w:type="dxa"/>
            <w:tcBorders>
              <w:top w:val="nil"/>
              <w:left w:val="single" w:sz="4" w:space="0" w:color="auto"/>
              <w:bottom w:val="single" w:sz="4" w:space="0" w:color="auto"/>
              <w:right w:val="single" w:sz="4" w:space="0" w:color="auto"/>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 </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53</w:t>
            </w:r>
          </w:p>
        </w:tc>
        <w:tc>
          <w:tcPr>
            <w:tcW w:w="1060" w:type="dxa"/>
            <w:tcBorders>
              <w:top w:val="nil"/>
              <w:left w:val="nil"/>
              <w:bottom w:val="single" w:sz="4" w:space="0" w:color="auto"/>
              <w:right w:val="nil"/>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 </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0867EC" w:rsidRPr="00436504" w:rsidRDefault="000867EC" w:rsidP="003B7D14">
            <w:pPr>
              <w:jc w:val="right"/>
              <w:rPr>
                <w:rFonts w:eastAsia="Times New Roman" w:cs="Arial"/>
                <w:color w:val="auto"/>
                <w:sz w:val="20"/>
                <w:szCs w:val="20"/>
                <w:lang w:eastAsia="it-IT"/>
              </w:rPr>
            </w:pPr>
            <w:r w:rsidRPr="00436504">
              <w:rPr>
                <w:rFonts w:eastAsia="Times New Roman" w:cs="Arial"/>
                <w:color w:val="auto"/>
                <w:sz w:val="20"/>
                <w:szCs w:val="20"/>
                <w:lang w:eastAsia="it-IT"/>
              </w:rPr>
              <w:t>5 02 24</w:t>
            </w:r>
          </w:p>
        </w:tc>
      </w:tr>
      <w:tr w:rsidR="000867EC" w:rsidRPr="00436504" w:rsidTr="003B7D14">
        <w:trPr>
          <w:trHeight w:val="285"/>
        </w:trPr>
        <w:tc>
          <w:tcPr>
            <w:tcW w:w="930" w:type="dxa"/>
            <w:tcBorders>
              <w:top w:val="nil"/>
              <w:left w:val="nil"/>
              <w:bottom w:val="nil"/>
              <w:right w:val="nil"/>
            </w:tcBorders>
            <w:shd w:val="clear" w:color="auto" w:fill="auto"/>
            <w:noWrap/>
            <w:vAlign w:val="bottom"/>
            <w:hideMark/>
          </w:tcPr>
          <w:p w:rsidR="000867EC" w:rsidRPr="00436504" w:rsidRDefault="000867EC" w:rsidP="003B7D14">
            <w:pPr>
              <w:jc w:val="left"/>
              <w:rPr>
                <w:rFonts w:eastAsia="Times New Roman" w:cs="Arial"/>
                <w:color w:val="auto"/>
                <w:sz w:val="20"/>
                <w:szCs w:val="20"/>
                <w:lang w:eastAsia="it-IT"/>
              </w:rPr>
            </w:pPr>
          </w:p>
        </w:tc>
        <w:tc>
          <w:tcPr>
            <w:tcW w:w="760" w:type="dxa"/>
            <w:gridSpan w:val="2"/>
            <w:tcBorders>
              <w:top w:val="nil"/>
              <w:left w:val="nil"/>
              <w:bottom w:val="nil"/>
              <w:right w:val="nil"/>
            </w:tcBorders>
            <w:shd w:val="clear" w:color="auto" w:fill="auto"/>
            <w:noWrap/>
            <w:vAlign w:val="bottom"/>
            <w:hideMark/>
          </w:tcPr>
          <w:p w:rsidR="000867EC" w:rsidRPr="00436504" w:rsidRDefault="000867EC" w:rsidP="003B7D14">
            <w:pPr>
              <w:jc w:val="left"/>
              <w:rPr>
                <w:rFonts w:eastAsia="Times New Roman" w:cs="Arial"/>
                <w:color w:val="auto"/>
                <w:sz w:val="20"/>
                <w:szCs w:val="20"/>
                <w:lang w:eastAsia="it-IT"/>
              </w:rPr>
            </w:pPr>
          </w:p>
        </w:tc>
        <w:tc>
          <w:tcPr>
            <w:tcW w:w="1060" w:type="dxa"/>
            <w:tcBorders>
              <w:top w:val="nil"/>
              <w:left w:val="nil"/>
              <w:bottom w:val="nil"/>
              <w:right w:val="nil"/>
            </w:tcBorders>
            <w:shd w:val="clear" w:color="auto" w:fill="auto"/>
            <w:noWrap/>
            <w:vAlign w:val="bottom"/>
            <w:hideMark/>
          </w:tcPr>
          <w:p w:rsidR="000867EC" w:rsidRPr="00436504" w:rsidRDefault="000867EC" w:rsidP="003B7D14">
            <w:pPr>
              <w:jc w:val="left"/>
              <w:rPr>
                <w:rFonts w:eastAsia="Times New Roman" w:cs="Arial"/>
                <w:color w:val="auto"/>
                <w:sz w:val="20"/>
                <w:szCs w:val="20"/>
                <w:lang w:eastAsia="it-IT"/>
              </w:rPr>
            </w:pPr>
          </w:p>
        </w:tc>
        <w:tc>
          <w:tcPr>
            <w:tcW w:w="1180" w:type="dxa"/>
            <w:tcBorders>
              <w:top w:val="nil"/>
              <w:left w:val="nil"/>
              <w:bottom w:val="nil"/>
              <w:right w:val="nil"/>
            </w:tcBorders>
            <w:shd w:val="clear" w:color="auto" w:fill="auto"/>
            <w:noWrap/>
            <w:vAlign w:val="bottom"/>
            <w:hideMark/>
          </w:tcPr>
          <w:p w:rsidR="000867EC" w:rsidRPr="00436504" w:rsidRDefault="000867EC" w:rsidP="003B7D14">
            <w:pPr>
              <w:jc w:val="left"/>
              <w:rPr>
                <w:rFonts w:eastAsia="Times New Roman" w:cs="Arial"/>
                <w:color w:val="auto"/>
                <w:sz w:val="20"/>
                <w:szCs w:val="20"/>
                <w:lang w:eastAsia="it-IT"/>
              </w:rPr>
            </w:pPr>
          </w:p>
        </w:tc>
      </w:tr>
      <w:tr w:rsidR="000867EC" w:rsidRPr="00436504" w:rsidTr="003B7D14">
        <w:trPr>
          <w:trHeight w:val="285"/>
        </w:trPr>
        <w:tc>
          <w:tcPr>
            <w:tcW w:w="930" w:type="dxa"/>
            <w:tcBorders>
              <w:top w:val="single" w:sz="4" w:space="0" w:color="auto"/>
              <w:left w:val="nil"/>
              <w:bottom w:val="single" w:sz="4" w:space="0" w:color="auto"/>
              <w:right w:val="nil"/>
            </w:tcBorders>
            <w:shd w:val="clear" w:color="auto" w:fill="auto"/>
            <w:noWrap/>
            <w:vAlign w:val="bottom"/>
            <w:hideMark/>
          </w:tcPr>
          <w:p w:rsidR="000867EC" w:rsidRPr="00436504" w:rsidRDefault="000867EC" w:rsidP="003B7D14">
            <w:pPr>
              <w:jc w:val="left"/>
              <w:rPr>
                <w:rFonts w:eastAsia="Times New Roman" w:cs="Arial"/>
                <w:color w:val="auto"/>
                <w:sz w:val="20"/>
                <w:szCs w:val="20"/>
                <w:lang w:eastAsia="it-IT"/>
              </w:rPr>
            </w:pPr>
            <w:r w:rsidRPr="00436504">
              <w:rPr>
                <w:rFonts w:eastAsia="Times New Roman" w:cs="Arial"/>
                <w:color w:val="auto"/>
                <w:sz w:val="20"/>
                <w:szCs w:val="20"/>
                <w:lang w:eastAsia="it-IT"/>
              </w:rPr>
              <w:t> </w:t>
            </w:r>
          </w:p>
        </w:tc>
        <w:tc>
          <w:tcPr>
            <w:tcW w:w="760" w:type="dxa"/>
            <w:gridSpan w:val="2"/>
            <w:tcBorders>
              <w:top w:val="single" w:sz="4" w:space="0" w:color="auto"/>
              <w:left w:val="nil"/>
              <w:bottom w:val="single" w:sz="4" w:space="0" w:color="auto"/>
              <w:right w:val="nil"/>
            </w:tcBorders>
            <w:shd w:val="clear" w:color="auto" w:fill="auto"/>
            <w:noWrap/>
            <w:vAlign w:val="bottom"/>
            <w:hideMark/>
          </w:tcPr>
          <w:p w:rsidR="000867EC" w:rsidRPr="00436504" w:rsidRDefault="000867EC" w:rsidP="003B7D14">
            <w:pPr>
              <w:jc w:val="left"/>
              <w:rPr>
                <w:rFonts w:eastAsia="Times New Roman" w:cs="Arial"/>
                <w:color w:val="auto"/>
                <w:sz w:val="20"/>
                <w:szCs w:val="20"/>
                <w:lang w:eastAsia="it-IT"/>
              </w:rPr>
            </w:pPr>
            <w:r w:rsidRPr="00436504">
              <w:rPr>
                <w:rFonts w:eastAsia="Times New Roman" w:cs="Arial"/>
                <w:color w:val="auto"/>
                <w:sz w:val="20"/>
                <w:szCs w:val="20"/>
                <w:lang w:eastAsia="it-IT"/>
              </w:rPr>
              <w:t> Totale</w:t>
            </w:r>
          </w:p>
        </w:tc>
        <w:tc>
          <w:tcPr>
            <w:tcW w:w="1060" w:type="dxa"/>
            <w:tcBorders>
              <w:top w:val="single" w:sz="4" w:space="0" w:color="auto"/>
              <w:left w:val="nil"/>
              <w:bottom w:val="single" w:sz="4" w:space="0" w:color="auto"/>
              <w:right w:val="nil"/>
            </w:tcBorders>
            <w:shd w:val="clear" w:color="auto" w:fill="auto"/>
            <w:noWrap/>
            <w:vAlign w:val="bottom"/>
            <w:hideMark/>
          </w:tcPr>
          <w:p w:rsidR="000867EC" w:rsidRPr="00436504" w:rsidRDefault="000867EC" w:rsidP="003B7D14">
            <w:pPr>
              <w:jc w:val="left"/>
              <w:rPr>
                <w:rFonts w:eastAsia="Times New Roman" w:cs="Arial"/>
                <w:color w:val="auto"/>
                <w:sz w:val="20"/>
                <w:szCs w:val="20"/>
                <w:lang w:eastAsia="it-IT"/>
              </w:rPr>
            </w:pPr>
            <w:r w:rsidRPr="00436504">
              <w:rPr>
                <w:rFonts w:eastAsia="Times New Roman" w:cs="Arial"/>
                <w:color w:val="auto"/>
                <w:sz w:val="20"/>
                <w:szCs w:val="20"/>
                <w:lang w:eastAsia="it-IT"/>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15 33 09</w:t>
            </w:r>
          </w:p>
        </w:tc>
      </w:tr>
      <w:tr w:rsidR="000867EC" w:rsidRPr="00436504" w:rsidTr="003B7D14">
        <w:trPr>
          <w:trHeight w:val="285"/>
        </w:trPr>
        <w:tc>
          <w:tcPr>
            <w:tcW w:w="930" w:type="dxa"/>
            <w:tcBorders>
              <w:top w:val="nil"/>
              <w:left w:val="nil"/>
              <w:bottom w:val="nil"/>
              <w:right w:val="nil"/>
            </w:tcBorders>
            <w:shd w:val="clear" w:color="auto" w:fill="auto"/>
            <w:noWrap/>
            <w:vAlign w:val="bottom"/>
            <w:hideMark/>
          </w:tcPr>
          <w:p w:rsidR="000867EC" w:rsidRPr="00436504" w:rsidRDefault="000867EC" w:rsidP="003B7D14">
            <w:pPr>
              <w:jc w:val="left"/>
              <w:rPr>
                <w:rFonts w:eastAsia="Times New Roman" w:cs="Arial"/>
                <w:color w:val="auto"/>
                <w:sz w:val="20"/>
                <w:szCs w:val="20"/>
                <w:lang w:eastAsia="it-IT"/>
              </w:rPr>
            </w:pPr>
          </w:p>
        </w:tc>
        <w:tc>
          <w:tcPr>
            <w:tcW w:w="760" w:type="dxa"/>
            <w:gridSpan w:val="2"/>
            <w:tcBorders>
              <w:top w:val="nil"/>
              <w:left w:val="nil"/>
              <w:bottom w:val="nil"/>
              <w:right w:val="nil"/>
            </w:tcBorders>
            <w:shd w:val="clear" w:color="auto" w:fill="auto"/>
            <w:noWrap/>
            <w:vAlign w:val="bottom"/>
            <w:hideMark/>
          </w:tcPr>
          <w:p w:rsidR="000867EC" w:rsidRPr="00436504" w:rsidRDefault="000867EC" w:rsidP="003B7D14">
            <w:pPr>
              <w:jc w:val="left"/>
              <w:rPr>
                <w:rFonts w:eastAsia="Times New Roman" w:cs="Arial"/>
                <w:color w:val="auto"/>
                <w:sz w:val="20"/>
                <w:szCs w:val="20"/>
                <w:lang w:eastAsia="it-IT"/>
              </w:rPr>
            </w:pPr>
          </w:p>
        </w:tc>
        <w:tc>
          <w:tcPr>
            <w:tcW w:w="1060" w:type="dxa"/>
            <w:tcBorders>
              <w:top w:val="nil"/>
              <w:left w:val="nil"/>
              <w:bottom w:val="nil"/>
              <w:right w:val="nil"/>
            </w:tcBorders>
            <w:shd w:val="clear" w:color="auto" w:fill="auto"/>
            <w:noWrap/>
            <w:vAlign w:val="bottom"/>
            <w:hideMark/>
          </w:tcPr>
          <w:p w:rsidR="000867EC" w:rsidRPr="00436504" w:rsidRDefault="000867EC" w:rsidP="003B7D14">
            <w:pPr>
              <w:jc w:val="left"/>
              <w:rPr>
                <w:rFonts w:eastAsia="Times New Roman" w:cs="Arial"/>
                <w:color w:val="auto"/>
                <w:sz w:val="20"/>
                <w:szCs w:val="20"/>
                <w:lang w:eastAsia="it-IT"/>
              </w:rPr>
            </w:pPr>
          </w:p>
        </w:tc>
        <w:tc>
          <w:tcPr>
            <w:tcW w:w="1180" w:type="dxa"/>
            <w:tcBorders>
              <w:top w:val="nil"/>
              <w:left w:val="nil"/>
              <w:bottom w:val="nil"/>
              <w:right w:val="nil"/>
            </w:tcBorders>
            <w:shd w:val="clear" w:color="auto" w:fill="auto"/>
            <w:noWrap/>
            <w:vAlign w:val="bottom"/>
            <w:hideMark/>
          </w:tcPr>
          <w:p w:rsidR="000867EC" w:rsidRPr="00436504" w:rsidRDefault="000867EC" w:rsidP="003B7D14">
            <w:pPr>
              <w:jc w:val="left"/>
              <w:rPr>
                <w:rFonts w:eastAsia="Times New Roman" w:cs="Arial"/>
                <w:color w:val="auto"/>
                <w:sz w:val="20"/>
                <w:szCs w:val="20"/>
                <w:lang w:eastAsia="it-IT"/>
              </w:rPr>
            </w:pPr>
          </w:p>
        </w:tc>
      </w:tr>
      <w:tr w:rsidR="000867EC" w:rsidRPr="00436504" w:rsidTr="003B7D14">
        <w:trPr>
          <w:trHeight w:val="540"/>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67EC" w:rsidRPr="00436504" w:rsidRDefault="000867EC" w:rsidP="003B7D14">
            <w:pPr>
              <w:jc w:val="center"/>
              <w:rPr>
                <w:rFonts w:eastAsia="Times New Roman" w:cs="Arial"/>
                <w:color w:val="auto"/>
                <w:sz w:val="20"/>
                <w:szCs w:val="20"/>
                <w:lang w:eastAsia="it-IT"/>
              </w:rPr>
            </w:pPr>
            <w:proofErr w:type="spellStart"/>
            <w:r w:rsidRPr="00436504">
              <w:rPr>
                <w:rFonts w:eastAsia="Times New Roman" w:cs="Arial"/>
                <w:color w:val="auto"/>
                <w:sz w:val="20"/>
                <w:szCs w:val="20"/>
                <w:lang w:eastAsia="it-IT"/>
              </w:rPr>
              <w:t>F.D.M.</w:t>
            </w:r>
            <w:proofErr w:type="spellEnd"/>
          </w:p>
        </w:tc>
        <w:tc>
          <w:tcPr>
            <w:tcW w:w="760" w:type="dxa"/>
            <w:gridSpan w:val="2"/>
            <w:tcBorders>
              <w:top w:val="single" w:sz="4" w:space="0" w:color="auto"/>
              <w:left w:val="nil"/>
              <w:bottom w:val="single" w:sz="4" w:space="0" w:color="auto"/>
              <w:right w:val="single" w:sz="4" w:space="0" w:color="auto"/>
            </w:tcBorders>
            <w:shd w:val="clear" w:color="auto" w:fill="auto"/>
            <w:noWrap/>
            <w:vAlign w:val="center"/>
            <w:hideMark/>
          </w:tcPr>
          <w:p w:rsidR="000867EC" w:rsidRPr="00436504" w:rsidRDefault="000867EC" w:rsidP="003B7D14">
            <w:pPr>
              <w:jc w:val="center"/>
              <w:rPr>
                <w:rFonts w:eastAsia="Times New Roman" w:cs="Arial"/>
                <w:color w:val="auto"/>
                <w:sz w:val="20"/>
                <w:szCs w:val="20"/>
                <w:lang w:eastAsia="it-IT"/>
              </w:rPr>
            </w:pPr>
            <w:proofErr w:type="spellStart"/>
            <w:r w:rsidRPr="00436504">
              <w:rPr>
                <w:rFonts w:eastAsia="Times New Roman" w:cs="Arial"/>
                <w:color w:val="auto"/>
                <w:sz w:val="20"/>
                <w:szCs w:val="20"/>
                <w:lang w:eastAsia="it-IT"/>
              </w:rPr>
              <w:t>PARTIC</w:t>
            </w:r>
            <w:proofErr w:type="spellEnd"/>
            <w:r w:rsidRPr="00436504">
              <w:rPr>
                <w:rFonts w:eastAsia="Times New Roman" w:cs="Arial"/>
                <w:color w:val="auto"/>
                <w:sz w:val="20"/>
                <w:szCs w:val="20"/>
                <w:lang w:eastAsia="it-IT"/>
              </w:rPr>
              <w:t>.</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SUPERFICIE CATASTALE</w:t>
            </w:r>
          </w:p>
        </w:tc>
      </w:tr>
      <w:tr w:rsidR="000867EC" w:rsidRPr="00436504" w:rsidTr="003B7D14">
        <w:trPr>
          <w:trHeight w:val="285"/>
        </w:trPr>
        <w:tc>
          <w:tcPr>
            <w:tcW w:w="930" w:type="dxa"/>
            <w:tcBorders>
              <w:top w:val="nil"/>
              <w:left w:val="single" w:sz="4" w:space="0" w:color="auto"/>
              <w:bottom w:val="single" w:sz="4" w:space="0" w:color="auto"/>
              <w:right w:val="single" w:sz="4" w:space="0" w:color="auto"/>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4</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162</w:t>
            </w:r>
          </w:p>
        </w:tc>
        <w:tc>
          <w:tcPr>
            <w:tcW w:w="1060" w:type="dxa"/>
            <w:tcBorders>
              <w:top w:val="nil"/>
              <w:left w:val="nil"/>
              <w:bottom w:val="single" w:sz="4" w:space="0" w:color="auto"/>
              <w:right w:val="nil"/>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 </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0867EC" w:rsidRPr="00436504" w:rsidRDefault="000867EC" w:rsidP="003B7D14">
            <w:pPr>
              <w:jc w:val="right"/>
              <w:rPr>
                <w:rFonts w:eastAsia="Times New Roman" w:cs="Arial"/>
                <w:color w:val="auto"/>
                <w:sz w:val="20"/>
                <w:szCs w:val="20"/>
                <w:lang w:eastAsia="it-IT"/>
              </w:rPr>
            </w:pPr>
            <w:r w:rsidRPr="00436504">
              <w:rPr>
                <w:rFonts w:eastAsia="Times New Roman" w:cs="Arial"/>
                <w:color w:val="auto"/>
                <w:sz w:val="20"/>
                <w:szCs w:val="20"/>
                <w:lang w:eastAsia="it-IT"/>
              </w:rPr>
              <w:t xml:space="preserve"> 5 96</w:t>
            </w:r>
          </w:p>
        </w:tc>
      </w:tr>
      <w:tr w:rsidR="000867EC" w:rsidRPr="00436504" w:rsidTr="003B7D14">
        <w:trPr>
          <w:trHeight w:val="285"/>
        </w:trPr>
        <w:tc>
          <w:tcPr>
            <w:tcW w:w="930" w:type="dxa"/>
            <w:tcBorders>
              <w:top w:val="nil"/>
              <w:left w:val="nil"/>
              <w:bottom w:val="nil"/>
              <w:right w:val="nil"/>
            </w:tcBorders>
            <w:shd w:val="clear" w:color="auto" w:fill="auto"/>
            <w:noWrap/>
            <w:vAlign w:val="bottom"/>
            <w:hideMark/>
          </w:tcPr>
          <w:p w:rsidR="000867EC" w:rsidRPr="00436504" w:rsidRDefault="000867EC" w:rsidP="003B7D14">
            <w:pPr>
              <w:jc w:val="left"/>
              <w:rPr>
                <w:rFonts w:eastAsia="Times New Roman" w:cs="Arial"/>
                <w:color w:val="auto"/>
                <w:sz w:val="20"/>
                <w:szCs w:val="20"/>
                <w:lang w:eastAsia="it-IT"/>
              </w:rPr>
            </w:pPr>
          </w:p>
        </w:tc>
        <w:tc>
          <w:tcPr>
            <w:tcW w:w="760" w:type="dxa"/>
            <w:gridSpan w:val="2"/>
            <w:tcBorders>
              <w:top w:val="nil"/>
              <w:left w:val="nil"/>
              <w:bottom w:val="nil"/>
              <w:right w:val="nil"/>
            </w:tcBorders>
            <w:shd w:val="clear" w:color="auto" w:fill="auto"/>
            <w:noWrap/>
            <w:vAlign w:val="bottom"/>
            <w:hideMark/>
          </w:tcPr>
          <w:p w:rsidR="000867EC" w:rsidRPr="00436504" w:rsidRDefault="000867EC" w:rsidP="003B7D14">
            <w:pPr>
              <w:jc w:val="left"/>
              <w:rPr>
                <w:rFonts w:eastAsia="Times New Roman" w:cs="Arial"/>
                <w:color w:val="auto"/>
                <w:sz w:val="20"/>
                <w:szCs w:val="20"/>
                <w:lang w:eastAsia="it-IT"/>
              </w:rPr>
            </w:pPr>
          </w:p>
        </w:tc>
        <w:tc>
          <w:tcPr>
            <w:tcW w:w="1060" w:type="dxa"/>
            <w:tcBorders>
              <w:top w:val="nil"/>
              <w:left w:val="nil"/>
              <w:bottom w:val="nil"/>
              <w:right w:val="nil"/>
            </w:tcBorders>
            <w:shd w:val="clear" w:color="auto" w:fill="auto"/>
            <w:noWrap/>
            <w:vAlign w:val="bottom"/>
            <w:hideMark/>
          </w:tcPr>
          <w:p w:rsidR="000867EC" w:rsidRPr="00436504" w:rsidRDefault="000867EC" w:rsidP="003B7D14">
            <w:pPr>
              <w:jc w:val="left"/>
              <w:rPr>
                <w:rFonts w:eastAsia="Times New Roman" w:cs="Arial"/>
                <w:color w:val="auto"/>
                <w:sz w:val="20"/>
                <w:szCs w:val="20"/>
                <w:lang w:eastAsia="it-IT"/>
              </w:rPr>
            </w:pPr>
          </w:p>
        </w:tc>
        <w:tc>
          <w:tcPr>
            <w:tcW w:w="1180" w:type="dxa"/>
            <w:tcBorders>
              <w:top w:val="nil"/>
              <w:left w:val="nil"/>
              <w:bottom w:val="nil"/>
              <w:right w:val="nil"/>
            </w:tcBorders>
            <w:shd w:val="clear" w:color="auto" w:fill="auto"/>
            <w:noWrap/>
            <w:vAlign w:val="bottom"/>
            <w:hideMark/>
          </w:tcPr>
          <w:p w:rsidR="000867EC" w:rsidRPr="00436504" w:rsidRDefault="000867EC" w:rsidP="003B7D14">
            <w:pPr>
              <w:jc w:val="left"/>
              <w:rPr>
                <w:rFonts w:eastAsia="Times New Roman" w:cs="Arial"/>
                <w:color w:val="auto"/>
                <w:sz w:val="20"/>
                <w:szCs w:val="20"/>
                <w:lang w:eastAsia="it-IT"/>
              </w:rPr>
            </w:pPr>
          </w:p>
        </w:tc>
      </w:tr>
      <w:tr w:rsidR="000867EC" w:rsidRPr="00436504" w:rsidTr="003B7D14">
        <w:trPr>
          <w:trHeight w:val="270"/>
        </w:trPr>
        <w:tc>
          <w:tcPr>
            <w:tcW w:w="1530" w:type="dxa"/>
            <w:gridSpan w:val="2"/>
            <w:tcBorders>
              <w:top w:val="single" w:sz="4" w:space="0" w:color="auto"/>
              <w:left w:val="nil"/>
              <w:bottom w:val="single" w:sz="4" w:space="0" w:color="auto"/>
              <w:right w:val="nil"/>
            </w:tcBorders>
            <w:shd w:val="clear" w:color="auto" w:fill="auto"/>
            <w:noWrap/>
            <w:vAlign w:val="bottom"/>
            <w:hideMark/>
          </w:tcPr>
          <w:p w:rsidR="000867EC" w:rsidRPr="00436504" w:rsidRDefault="000867EC" w:rsidP="003B7D14">
            <w:pPr>
              <w:jc w:val="left"/>
              <w:rPr>
                <w:rFonts w:eastAsia="Times New Roman" w:cs="Arial"/>
                <w:color w:val="auto"/>
                <w:sz w:val="20"/>
                <w:szCs w:val="20"/>
                <w:lang w:eastAsia="it-IT"/>
              </w:rPr>
            </w:pPr>
            <w:r w:rsidRPr="00436504">
              <w:rPr>
                <w:rFonts w:eastAsia="Times New Roman" w:cs="Arial"/>
                <w:color w:val="auto"/>
                <w:sz w:val="20"/>
                <w:szCs w:val="20"/>
                <w:lang w:eastAsia="it-IT"/>
              </w:rPr>
              <w:t> Totale in proprietà</w:t>
            </w:r>
          </w:p>
        </w:tc>
        <w:tc>
          <w:tcPr>
            <w:tcW w:w="160" w:type="dxa"/>
            <w:tcBorders>
              <w:top w:val="single" w:sz="4" w:space="0" w:color="auto"/>
              <w:left w:val="nil"/>
              <w:bottom w:val="single" w:sz="4" w:space="0" w:color="auto"/>
              <w:right w:val="nil"/>
            </w:tcBorders>
            <w:shd w:val="clear" w:color="auto" w:fill="auto"/>
            <w:noWrap/>
            <w:vAlign w:val="bottom"/>
            <w:hideMark/>
          </w:tcPr>
          <w:p w:rsidR="000867EC" w:rsidRPr="00436504" w:rsidRDefault="000867EC" w:rsidP="003B7D14">
            <w:pPr>
              <w:jc w:val="left"/>
              <w:rPr>
                <w:rFonts w:eastAsia="Times New Roman" w:cs="Arial"/>
                <w:color w:val="auto"/>
                <w:sz w:val="20"/>
                <w:szCs w:val="20"/>
                <w:lang w:eastAsia="it-IT"/>
              </w:rPr>
            </w:pPr>
            <w:r w:rsidRPr="00436504">
              <w:rPr>
                <w:rFonts w:eastAsia="Times New Roman" w:cs="Arial"/>
                <w:color w:val="auto"/>
                <w:sz w:val="20"/>
                <w:szCs w:val="20"/>
                <w:lang w:eastAsia="it-IT"/>
              </w:rPr>
              <w:t> </w:t>
            </w:r>
          </w:p>
        </w:tc>
        <w:tc>
          <w:tcPr>
            <w:tcW w:w="1060" w:type="dxa"/>
            <w:tcBorders>
              <w:top w:val="single" w:sz="4" w:space="0" w:color="auto"/>
              <w:left w:val="nil"/>
              <w:bottom w:val="single" w:sz="4" w:space="0" w:color="auto"/>
              <w:right w:val="nil"/>
            </w:tcBorders>
            <w:shd w:val="clear" w:color="auto" w:fill="auto"/>
            <w:noWrap/>
            <w:vAlign w:val="bottom"/>
            <w:hideMark/>
          </w:tcPr>
          <w:p w:rsidR="000867EC" w:rsidRPr="00436504" w:rsidRDefault="000867EC" w:rsidP="003B7D14">
            <w:pPr>
              <w:jc w:val="left"/>
              <w:rPr>
                <w:rFonts w:eastAsia="Times New Roman" w:cs="Arial"/>
                <w:color w:val="auto"/>
                <w:sz w:val="20"/>
                <w:szCs w:val="20"/>
                <w:lang w:eastAsia="it-IT"/>
              </w:rPr>
            </w:pPr>
            <w:r w:rsidRPr="00436504">
              <w:rPr>
                <w:rFonts w:eastAsia="Times New Roman" w:cs="Arial"/>
                <w:color w:val="auto"/>
                <w:sz w:val="20"/>
                <w:szCs w:val="20"/>
                <w:lang w:eastAsia="it-IT"/>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867EC" w:rsidRPr="00436504" w:rsidRDefault="000867EC" w:rsidP="003B7D14">
            <w:pPr>
              <w:jc w:val="center"/>
              <w:rPr>
                <w:rFonts w:eastAsia="Times New Roman" w:cs="Arial"/>
                <w:b/>
                <w:bCs/>
                <w:color w:val="auto"/>
                <w:sz w:val="20"/>
                <w:szCs w:val="20"/>
                <w:lang w:eastAsia="it-IT"/>
              </w:rPr>
            </w:pPr>
            <w:r w:rsidRPr="00436504">
              <w:rPr>
                <w:rFonts w:eastAsia="Times New Roman" w:cs="Arial"/>
                <w:b/>
                <w:bCs/>
                <w:color w:val="auto"/>
                <w:sz w:val="20"/>
                <w:szCs w:val="20"/>
                <w:lang w:eastAsia="it-IT"/>
              </w:rPr>
              <w:t>15 90 95</w:t>
            </w:r>
          </w:p>
        </w:tc>
      </w:tr>
    </w:tbl>
    <w:p w:rsidR="000867EC" w:rsidRPr="00436504" w:rsidRDefault="000867EC" w:rsidP="000867EC">
      <w:pPr>
        <w:spacing w:line="282" w:lineRule="exact"/>
        <w:rPr>
          <w:sz w:val="20"/>
          <w:szCs w:val="20"/>
        </w:rPr>
      </w:pPr>
    </w:p>
    <w:p w:rsidR="000867EC" w:rsidRPr="00436504" w:rsidRDefault="000867EC" w:rsidP="000867EC">
      <w:pPr>
        <w:pStyle w:val="Paragrafoelenco"/>
        <w:numPr>
          <w:ilvl w:val="0"/>
          <w:numId w:val="5"/>
        </w:numPr>
        <w:spacing w:line="282" w:lineRule="exact"/>
        <w:rPr>
          <w:sz w:val="20"/>
          <w:szCs w:val="20"/>
        </w:rPr>
      </w:pPr>
      <w:r w:rsidRPr="00436504">
        <w:rPr>
          <w:sz w:val="20"/>
          <w:szCs w:val="20"/>
        </w:rPr>
        <w:t>Terreni aggiunti in affitto ultradecennale:</w:t>
      </w:r>
    </w:p>
    <w:p w:rsidR="000867EC" w:rsidRPr="00436504" w:rsidRDefault="000867EC" w:rsidP="000867EC">
      <w:pPr>
        <w:spacing w:line="282" w:lineRule="exact"/>
        <w:rPr>
          <w:sz w:val="20"/>
          <w:szCs w:val="20"/>
        </w:rPr>
      </w:pPr>
    </w:p>
    <w:tbl>
      <w:tblPr>
        <w:tblW w:w="8760" w:type="dxa"/>
        <w:tblInd w:w="60" w:type="dxa"/>
        <w:tblCellMar>
          <w:left w:w="70" w:type="dxa"/>
          <w:right w:w="70" w:type="dxa"/>
        </w:tblCellMar>
        <w:tblLook w:val="04A0"/>
      </w:tblPr>
      <w:tblGrid>
        <w:gridCol w:w="2120"/>
        <w:gridCol w:w="3040"/>
        <w:gridCol w:w="732"/>
        <w:gridCol w:w="932"/>
        <w:gridCol w:w="1367"/>
        <w:gridCol w:w="1367"/>
      </w:tblGrid>
      <w:tr w:rsidR="000867EC" w:rsidRPr="00436504" w:rsidTr="003B7D14">
        <w:trPr>
          <w:trHeight w:val="540"/>
        </w:trPr>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PROPRIETARIO</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RIFERIMENTO ATTO</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0867EC" w:rsidRPr="00436504" w:rsidRDefault="000867EC" w:rsidP="003B7D14">
            <w:pPr>
              <w:jc w:val="center"/>
              <w:rPr>
                <w:rFonts w:eastAsia="Times New Roman" w:cs="Arial"/>
                <w:color w:val="auto"/>
                <w:sz w:val="20"/>
                <w:szCs w:val="20"/>
                <w:lang w:eastAsia="it-IT"/>
              </w:rPr>
            </w:pPr>
            <w:proofErr w:type="spellStart"/>
            <w:r w:rsidRPr="00436504">
              <w:rPr>
                <w:rFonts w:eastAsia="Times New Roman" w:cs="Arial"/>
                <w:color w:val="auto"/>
                <w:sz w:val="20"/>
                <w:szCs w:val="20"/>
                <w:lang w:eastAsia="it-IT"/>
              </w:rPr>
              <w:t>F.D.M.</w:t>
            </w:r>
            <w:proofErr w:type="spellEnd"/>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0867EC" w:rsidRPr="00436504" w:rsidRDefault="000867EC" w:rsidP="003B7D14">
            <w:pPr>
              <w:jc w:val="center"/>
              <w:rPr>
                <w:rFonts w:eastAsia="Times New Roman" w:cs="Arial"/>
                <w:color w:val="auto"/>
                <w:sz w:val="20"/>
                <w:szCs w:val="20"/>
                <w:lang w:eastAsia="it-IT"/>
              </w:rPr>
            </w:pPr>
            <w:proofErr w:type="spellStart"/>
            <w:r w:rsidRPr="00436504">
              <w:rPr>
                <w:rFonts w:eastAsia="Times New Roman" w:cs="Arial"/>
                <w:color w:val="auto"/>
                <w:sz w:val="20"/>
                <w:szCs w:val="20"/>
                <w:lang w:eastAsia="it-IT"/>
              </w:rPr>
              <w:t>PARTIC</w:t>
            </w:r>
            <w:proofErr w:type="spellEnd"/>
            <w:r w:rsidRPr="00436504">
              <w:rPr>
                <w:rFonts w:eastAsia="Times New Roman" w:cs="Arial"/>
                <w:color w:val="auto"/>
                <w:sz w:val="20"/>
                <w:szCs w:val="20"/>
                <w:lang w:eastAsia="it-IT"/>
              </w:rPr>
              <w:t>.</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0867EC" w:rsidRPr="00436504" w:rsidRDefault="000867EC" w:rsidP="003B7D14">
            <w:pPr>
              <w:jc w:val="center"/>
              <w:rPr>
                <w:rFonts w:eastAsia="Times New Roman" w:cs="Arial"/>
                <w:color w:val="A5A5A5"/>
                <w:sz w:val="20"/>
                <w:szCs w:val="20"/>
                <w:lang w:eastAsia="it-IT"/>
              </w:rPr>
            </w:pPr>
            <w:r w:rsidRPr="00436504">
              <w:rPr>
                <w:rFonts w:eastAsia="Times New Roman" w:cs="Arial"/>
                <w:color w:val="A5A5A5"/>
                <w:sz w:val="20"/>
                <w:szCs w:val="20"/>
                <w:lang w:eastAsia="it-IT"/>
              </w:rPr>
              <w:t>SUPERFICIE CATASTALE</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SUPERFICIE CONDOTTA</w:t>
            </w:r>
          </w:p>
        </w:tc>
      </w:tr>
      <w:tr w:rsidR="000867EC" w:rsidRPr="00436504" w:rsidTr="003B7D14">
        <w:trPr>
          <w:trHeight w:val="458"/>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0867EC" w:rsidRPr="00436504" w:rsidRDefault="000867EC" w:rsidP="003B7D14">
            <w:pPr>
              <w:jc w:val="center"/>
              <w:rPr>
                <w:rFonts w:eastAsia="Times New Roman" w:cs="Arial"/>
                <w:color w:val="auto"/>
                <w:sz w:val="20"/>
                <w:szCs w:val="20"/>
                <w:lang w:eastAsia="it-IT"/>
              </w:rPr>
            </w:pPr>
            <w:proofErr w:type="spellStart"/>
            <w:r w:rsidRPr="00436504">
              <w:rPr>
                <w:rFonts w:eastAsia="Times New Roman" w:cs="Arial"/>
                <w:color w:val="auto"/>
                <w:sz w:val="20"/>
                <w:szCs w:val="20"/>
                <w:lang w:eastAsia="it-IT"/>
              </w:rPr>
              <w:t>Lawley</w:t>
            </w:r>
            <w:proofErr w:type="spellEnd"/>
            <w:r w:rsidRPr="00436504">
              <w:rPr>
                <w:rFonts w:eastAsia="Times New Roman" w:cs="Arial"/>
                <w:color w:val="auto"/>
                <w:sz w:val="20"/>
                <w:szCs w:val="20"/>
                <w:lang w:eastAsia="it-IT"/>
              </w:rPr>
              <w:t xml:space="preserve"> </w:t>
            </w:r>
            <w:proofErr w:type="spellStart"/>
            <w:r w:rsidRPr="00436504">
              <w:rPr>
                <w:rFonts w:eastAsia="Times New Roman" w:cs="Arial"/>
                <w:color w:val="auto"/>
                <w:sz w:val="20"/>
                <w:szCs w:val="20"/>
                <w:lang w:eastAsia="it-IT"/>
              </w:rPr>
              <w:t>Giorgiana</w:t>
            </w:r>
            <w:proofErr w:type="spellEnd"/>
          </w:p>
        </w:tc>
        <w:tc>
          <w:tcPr>
            <w:tcW w:w="3040" w:type="dxa"/>
            <w:tcBorders>
              <w:top w:val="nil"/>
              <w:left w:val="nil"/>
              <w:bottom w:val="single" w:sz="4" w:space="0" w:color="auto"/>
              <w:right w:val="single" w:sz="4" w:space="0" w:color="auto"/>
            </w:tcBorders>
            <w:shd w:val="clear" w:color="auto" w:fill="auto"/>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Affitto del 15/01/2008 - scade 15/09/2031</w:t>
            </w:r>
          </w:p>
        </w:tc>
        <w:tc>
          <w:tcPr>
            <w:tcW w:w="600" w:type="dxa"/>
            <w:tcBorders>
              <w:top w:val="nil"/>
              <w:left w:val="nil"/>
              <w:bottom w:val="single" w:sz="4" w:space="0" w:color="auto"/>
              <w:right w:val="single" w:sz="4" w:space="0" w:color="auto"/>
            </w:tcBorders>
            <w:shd w:val="clear" w:color="auto" w:fill="auto"/>
            <w:noWrap/>
            <w:vAlign w:val="center"/>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4</w:t>
            </w:r>
          </w:p>
        </w:tc>
        <w:tc>
          <w:tcPr>
            <w:tcW w:w="760" w:type="dxa"/>
            <w:tcBorders>
              <w:top w:val="nil"/>
              <w:left w:val="nil"/>
              <w:bottom w:val="single" w:sz="4" w:space="0" w:color="auto"/>
              <w:right w:val="single" w:sz="4" w:space="0" w:color="auto"/>
            </w:tcBorders>
            <w:shd w:val="clear" w:color="auto" w:fill="auto"/>
            <w:noWrap/>
            <w:vAlign w:val="center"/>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40</w:t>
            </w:r>
          </w:p>
        </w:tc>
        <w:tc>
          <w:tcPr>
            <w:tcW w:w="1060" w:type="dxa"/>
            <w:tcBorders>
              <w:top w:val="nil"/>
              <w:left w:val="nil"/>
              <w:bottom w:val="single" w:sz="4" w:space="0" w:color="auto"/>
              <w:right w:val="nil"/>
            </w:tcBorders>
            <w:shd w:val="clear" w:color="auto" w:fill="auto"/>
            <w:noWrap/>
            <w:vAlign w:val="center"/>
            <w:hideMark/>
          </w:tcPr>
          <w:p w:rsidR="000867EC" w:rsidRPr="00436504" w:rsidRDefault="000867EC" w:rsidP="003B7D14">
            <w:pPr>
              <w:jc w:val="right"/>
              <w:rPr>
                <w:rFonts w:eastAsia="Times New Roman" w:cs="Arial"/>
                <w:color w:val="A5A5A5"/>
                <w:sz w:val="20"/>
                <w:szCs w:val="20"/>
                <w:lang w:eastAsia="it-IT"/>
              </w:rPr>
            </w:pPr>
            <w:r w:rsidRPr="00436504">
              <w:rPr>
                <w:rFonts w:eastAsia="Times New Roman" w:cs="Arial"/>
                <w:color w:val="A5A5A5"/>
                <w:sz w:val="20"/>
                <w:szCs w:val="20"/>
                <w:lang w:eastAsia="it-IT"/>
              </w:rPr>
              <w:t xml:space="preserve"> 15 50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0867EC" w:rsidRPr="00436504" w:rsidRDefault="000867EC" w:rsidP="003B7D14">
            <w:pPr>
              <w:jc w:val="right"/>
              <w:rPr>
                <w:rFonts w:eastAsia="Times New Roman" w:cs="Arial"/>
                <w:color w:val="auto"/>
                <w:sz w:val="20"/>
                <w:szCs w:val="20"/>
                <w:lang w:eastAsia="it-IT"/>
              </w:rPr>
            </w:pPr>
            <w:r w:rsidRPr="00436504">
              <w:rPr>
                <w:rFonts w:eastAsia="Times New Roman" w:cs="Arial"/>
                <w:color w:val="auto"/>
                <w:sz w:val="20"/>
                <w:szCs w:val="20"/>
                <w:lang w:eastAsia="it-IT"/>
              </w:rPr>
              <w:t xml:space="preserve"> 15 50</w:t>
            </w:r>
          </w:p>
        </w:tc>
      </w:tr>
      <w:tr w:rsidR="000867EC" w:rsidRPr="00436504" w:rsidTr="003B7D14">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 </w:t>
            </w:r>
          </w:p>
        </w:tc>
        <w:tc>
          <w:tcPr>
            <w:tcW w:w="3040" w:type="dxa"/>
            <w:tcBorders>
              <w:top w:val="nil"/>
              <w:left w:val="nil"/>
              <w:bottom w:val="single" w:sz="4" w:space="0" w:color="auto"/>
              <w:right w:val="single" w:sz="4" w:space="0" w:color="auto"/>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 </w:t>
            </w:r>
          </w:p>
        </w:tc>
        <w:tc>
          <w:tcPr>
            <w:tcW w:w="600" w:type="dxa"/>
            <w:tcBorders>
              <w:top w:val="nil"/>
              <w:left w:val="nil"/>
              <w:bottom w:val="single" w:sz="4" w:space="0" w:color="auto"/>
              <w:right w:val="single" w:sz="4" w:space="0" w:color="auto"/>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 </w:t>
            </w:r>
          </w:p>
        </w:tc>
        <w:tc>
          <w:tcPr>
            <w:tcW w:w="760" w:type="dxa"/>
            <w:tcBorders>
              <w:top w:val="nil"/>
              <w:left w:val="nil"/>
              <w:bottom w:val="single" w:sz="4" w:space="0" w:color="auto"/>
              <w:right w:val="single" w:sz="4" w:space="0" w:color="auto"/>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41</w:t>
            </w:r>
          </w:p>
        </w:tc>
        <w:tc>
          <w:tcPr>
            <w:tcW w:w="1060" w:type="dxa"/>
            <w:tcBorders>
              <w:top w:val="nil"/>
              <w:left w:val="nil"/>
              <w:bottom w:val="single" w:sz="4" w:space="0" w:color="auto"/>
              <w:right w:val="nil"/>
            </w:tcBorders>
            <w:shd w:val="clear" w:color="auto" w:fill="auto"/>
            <w:noWrap/>
            <w:vAlign w:val="bottom"/>
            <w:hideMark/>
          </w:tcPr>
          <w:p w:rsidR="000867EC" w:rsidRPr="00436504" w:rsidRDefault="000867EC" w:rsidP="003B7D14">
            <w:pPr>
              <w:jc w:val="right"/>
              <w:rPr>
                <w:rFonts w:eastAsia="Times New Roman" w:cs="Arial"/>
                <w:color w:val="A5A5A5"/>
                <w:sz w:val="20"/>
                <w:szCs w:val="20"/>
                <w:lang w:eastAsia="it-IT"/>
              </w:rPr>
            </w:pPr>
            <w:r w:rsidRPr="00436504">
              <w:rPr>
                <w:rFonts w:eastAsia="Times New Roman" w:cs="Arial"/>
                <w:color w:val="A5A5A5"/>
                <w:sz w:val="20"/>
                <w:szCs w:val="20"/>
                <w:lang w:eastAsia="it-IT"/>
              </w:rPr>
              <w:t xml:space="preserve"> 19 20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0867EC" w:rsidRPr="00436504" w:rsidRDefault="000867EC" w:rsidP="003B7D14">
            <w:pPr>
              <w:jc w:val="right"/>
              <w:rPr>
                <w:rFonts w:eastAsia="Times New Roman" w:cs="Arial"/>
                <w:color w:val="auto"/>
                <w:sz w:val="20"/>
                <w:szCs w:val="20"/>
                <w:lang w:eastAsia="it-IT"/>
              </w:rPr>
            </w:pPr>
            <w:r w:rsidRPr="00436504">
              <w:rPr>
                <w:rFonts w:eastAsia="Times New Roman" w:cs="Arial"/>
                <w:color w:val="auto"/>
                <w:sz w:val="20"/>
                <w:szCs w:val="20"/>
                <w:lang w:eastAsia="it-IT"/>
              </w:rPr>
              <w:t xml:space="preserve"> 19 20</w:t>
            </w:r>
          </w:p>
        </w:tc>
      </w:tr>
      <w:tr w:rsidR="000867EC" w:rsidRPr="00436504" w:rsidTr="003B7D14">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 </w:t>
            </w:r>
          </w:p>
        </w:tc>
        <w:tc>
          <w:tcPr>
            <w:tcW w:w="3040" w:type="dxa"/>
            <w:tcBorders>
              <w:top w:val="nil"/>
              <w:left w:val="nil"/>
              <w:bottom w:val="single" w:sz="4" w:space="0" w:color="auto"/>
              <w:right w:val="single" w:sz="4" w:space="0" w:color="auto"/>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 </w:t>
            </w:r>
          </w:p>
        </w:tc>
        <w:tc>
          <w:tcPr>
            <w:tcW w:w="600" w:type="dxa"/>
            <w:tcBorders>
              <w:top w:val="nil"/>
              <w:left w:val="nil"/>
              <w:bottom w:val="single" w:sz="4" w:space="0" w:color="auto"/>
              <w:right w:val="single" w:sz="4" w:space="0" w:color="auto"/>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 </w:t>
            </w:r>
          </w:p>
        </w:tc>
        <w:tc>
          <w:tcPr>
            <w:tcW w:w="760" w:type="dxa"/>
            <w:tcBorders>
              <w:top w:val="nil"/>
              <w:left w:val="nil"/>
              <w:bottom w:val="single" w:sz="4" w:space="0" w:color="auto"/>
              <w:right w:val="single" w:sz="4" w:space="0" w:color="auto"/>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43</w:t>
            </w:r>
          </w:p>
        </w:tc>
        <w:tc>
          <w:tcPr>
            <w:tcW w:w="1060" w:type="dxa"/>
            <w:tcBorders>
              <w:top w:val="nil"/>
              <w:left w:val="nil"/>
              <w:bottom w:val="single" w:sz="4" w:space="0" w:color="auto"/>
              <w:right w:val="nil"/>
            </w:tcBorders>
            <w:shd w:val="clear" w:color="auto" w:fill="auto"/>
            <w:noWrap/>
            <w:vAlign w:val="bottom"/>
            <w:hideMark/>
          </w:tcPr>
          <w:p w:rsidR="000867EC" w:rsidRPr="00436504" w:rsidRDefault="000867EC" w:rsidP="003B7D14">
            <w:pPr>
              <w:jc w:val="right"/>
              <w:rPr>
                <w:rFonts w:eastAsia="Times New Roman" w:cs="Arial"/>
                <w:color w:val="A5A5A5"/>
                <w:sz w:val="20"/>
                <w:szCs w:val="20"/>
                <w:lang w:eastAsia="it-IT"/>
              </w:rPr>
            </w:pPr>
            <w:r w:rsidRPr="00436504">
              <w:rPr>
                <w:rFonts w:eastAsia="Times New Roman" w:cs="Arial"/>
                <w:color w:val="A5A5A5"/>
                <w:sz w:val="20"/>
                <w:szCs w:val="20"/>
                <w:lang w:eastAsia="it-IT"/>
              </w:rPr>
              <w:t xml:space="preserve"> 43 30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0867EC" w:rsidRPr="00436504" w:rsidRDefault="000867EC" w:rsidP="003B7D14">
            <w:pPr>
              <w:jc w:val="right"/>
              <w:rPr>
                <w:rFonts w:eastAsia="Times New Roman" w:cs="Arial"/>
                <w:color w:val="auto"/>
                <w:sz w:val="20"/>
                <w:szCs w:val="20"/>
                <w:lang w:eastAsia="it-IT"/>
              </w:rPr>
            </w:pPr>
            <w:r w:rsidRPr="00436504">
              <w:rPr>
                <w:rFonts w:eastAsia="Times New Roman" w:cs="Arial"/>
                <w:color w:val="auto"/>
                <w:sz w:val="20"/>
                <w:szCs w:val="20"/>
                <w:lang w:eastAsia="it-IT"/>
              </w:rPr>
              <w:t xml:space="preserve"> 43 30</w:t>
            </w:r>
          </w:p>
        </w:tc>
      </w:tr>
      <w:tr w:rsidR="000867EC" w:rsidRPr="00436504" w:rsidTr="003B7D14">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 </w:t>
            </w:r>
          </w:p>
        </w:tc>
        <w:tc>
          <w:tcPr>
            <w:tcW w:w="3040" w:type="dxa"/>
            <w:tcBorders>
              <w:top w:val="nil"/>
              <w:left w:val="nil"/>
              <w:bottom w:val="single" w:sz="4" w:space="0" w:color="auto"/>
              <w:right w:val="single" w:sz="4" w:space="0" w:color="auto"/>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 </w:t>
            </w:r>
          </w:p>
        </w:tc>
        <w:tc>
          <w:tcPr>
            <w:tcW w:w="600" w:type="dxa"/>
            <w:tcBorders>
              <w:top w:val="nil"/>
              <w:left w:val="nil"/>
              <w:bottom w:val="single" w:sz="4" w:space="0" w:color="auto"/>
              <w:right w:val="single" w:sz="4" w:space="0" w:color="auto"/>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 </w:t>
            </w:r>
          </w:p>
        </w:tc>
        <w:tc>
          <w:tcPr>
            <w:tcW w:w="760" w:type="dxa"/>
            <w:tcBorders>
              <w:top w:val="nil"/>
              <w:left w:val="nil"/>
              <w:bottom w:val="single" w:sz="4" w:space="0" w:color="auto"/>
              <w:right w:val="single" w:sz="4" w:space="0" w:color="auto"/>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48</w:t>
            </w:r>
          </w:p>
        </w:tc>
        <w:tc>
          <w:tcPr>
            <w:tcW w:w="1060" w:type="dxa"/>
            <w:tcBorders>
              <w:top w:val="nil"/>
              <w:left w:val="nil"/>
              <w:bottom w:val="single" w:sz="4" w:space="0" w:color="auto"/>
              <w:right w:val="nil"/>
            </w:tcBorders>
            <w:shd w:val="clear" w:color="auto" w:fill="auto"/>
            <w:noWrap/>
            <w:vAlign w:val="bottom"/>
            <w:hideMark/>
          </w:tcPr>
          <w:p w:rsidR="000867EC" w:rsidRPr="00436504" w:rsidRDefault="000867EC" w:rsidP="003B7D14">
            <w:pPr>
              <w:jc w:val="right"/>
              <w:rPr>
                <w:rFonts w:eastAsia="Times New Roman" w:cs="Arial"/>
                <w:color w:val="A5A5A5"/>
                <w:sz w:val="20"/>
                <w:szCs w:val="20"/>
                <w:lang w:eastAsia="it-IT"/>
              </w:rPr>
            </w:pPr>
            <w:r w:rsidRPr="00436504">
              <w:rPr>
                <w:rFonts w:eastAsia="Times New Roman" w:cs="Arial"/>
                <w:color w:val="A5A5A5"/>
                <w:sz w:val="20"/>
                <w:szCs w:val="20"/>
                <w:lang w:eastAsia="it-IT"/>
              </w:rPr>
              <w:t xml:space="preserve"> 73 80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0867EC" w:rsidRPr="00436504" w:rsidRDefault="000867EC" w:rsidP="003B7D14">
            <w:pPr>
              <w:jc w:val="right"/>
              <w:rPr>
                <w:rFonts w:eastAsia="Times New Roman" w:cs="Arial"/>
                <w:color w:val="auto"/>
                <w:sz w:val="20"/>
                <w:szCs w:val="20"/>
                <w:lang w:eastAsia="it-IT"/>
              </w:rPr>
            </w:pPr>
            <w:r w:rsidRPr="00436504">
              <w:rPr>
                <w:rFonts w:eastAsia="Times New Roman" w:cs="Arial"/>
                <w:color w:val="auto"/>
                <w:sz w:val="20"/>
                <w:szCs w:val="20"/>
                <w:lang w:eastAsia="it-IT"/>
              </w:rPr>
              <w:t xml:space="preserve"> 73 80</w:t>
            </w:r>
          </w:p>
        </w:tc>
      </w:tr>
      <w:tr w:rsidR="000867EC" w:rsidRPr="00436504" w:rsidTr="003B7D14">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 </w:t>
            </w:r>
          </w:p>
        </w:tc>
        <w:tc>
          <w:tcPr>
            <w:tcW w:w="3040" w:type="dxa"/>
            <w:tcBorders>
              <w:top w:val="nil"/>
              <w:left w:val="nil"/>
              <w:bottom w:val="single" w:sz="4" w:space="0" w:color="auto"/>
              <w:right w:val="single" w:sz="4" w:space="0" w:color="auto"/>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 </w:t>
            </w:r>
          </w:p>
        </w:tc>
        <w:tc>
          <w:tcPr>
            <w:tcW w:w="600" w:type="dxa"/>
            <w:tcBorders>
              <w:top w:val="nil"/>
              <w:left w:val="nil"/>
              <w:bottom w:val="single" w:sz="4" w:space="0" w:color="auto"/>
              <w:right w:val="single" w:sz="4" w:space="0" w:color="auto"/>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 </w:t>
            </w:r>
          </w:p>
        </w:tc>
        <w:tc>
          <w:tcPr>
            <w:tcW w:w="760" w:type="dxa"/>
            <w:tcBorders>
              <w:top w:val="nil"/>
              <w:left w:val="nil"/>
              <w:bottom w:val="single" w:sz="4" w:space="0" w:color="auto"/>
              <w:right w:val="single" w:sz="4" w:space="0" w:color="auto"/>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106</w:t>
            </w:r>
          </w:p>
        </w:tc>
        <w:tc>
          <w:tcPr>
            <w:tcW w:w="1060" w:type="dxa"/>
            <w:tcBorders>
              <w:top w:val="nil"/>
              <w:left w:val="nil"/>
              <w:bottom w:val="single" w:sz="4" w:space="0" w:color="auto"/>
              <w:right w:val="nil"/>
            </w:tcBorders>
            <w:shd w:val="clear" w:color="auto" w:fill="auto"/>
            <w:noWrap/>
            <w:vAlign w:val="bottom"/>
            <w:hideMark/>
          </w:tcPr>
          <w:p w:rsidR="000867EC" w:rsidRPr="00436504" w:rsidRDefault="000867EC" w:rsidP="003B7D14">
            <w:pPr>
              <w:jc w:val="right"/>
              <w:rPr>
                <w:rFonts w:eastAsia="Times New Roman" w:cs="Arial"/>
                <w:color w:val="A5A5A5"/>
                <w:sz w:val="20"/>
                <w:szCs w:val="20"/>
                <w:lang w:eastAsia="it-IT"/>
              </w:rPr>
            </w:pPr>
            <w:r w:rsidRPr="00436504">
              <w:rPr>
                <w:rFonts w:eastAsia="Times New Roman" w:cs="Arial"/>
                <w:color w:val="A5A5A5"/>
                <w:sz w:val="20"/>
                <w:szCs w:val="20"/>
                <w:lang w:eastAsia="it-IT"/>
              </w:rPr>
              <w:t xml:space="preserve"> 53 95</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0867EC" w:rsidRPr="00436504" w:rsidRDefault="000867EC" w:rsidP="003B7D14">
            <w:pPr>
              <w:jc w:val="right"/>
              <w:rPr>
                <w:rFonts w:eastAsia="Times New Roman" w:cs="Arial"/>
                <w:color w:val="auto"/>
                <w:sz w:val="20"/>
                <w:szCs w:val="20"/>
                <w:lang w:eastAsia="it-IT"/>
              </w:rPr>
            </w:pPr>
            <w:r w:rsidRPr="00436504">
              <w:rPr>
                <w:rFonts w:eastAsia="Times New Roman" w:cs="Arial"/>
                <w:color w:val="auto"/>
                <w:sz w:val="20"/>
                <w:szCs w:val="20"/>
                <w:lang w:eastAsia="it-IT"/>
              </w:rPr>
              <w:t xml:space="preserve"> 28 63</w:t>
            </w:r>
          </w:p>
        </w:tc>
      </w:tr>
      <w:tr w:rsidR="000867EC" w:rsidRPr="00436504" w:rsidTr="003B7D14">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 </w:t>
            </w:r>
          </w:p>
        </w:tc>
        <w:tc>
          <w:tcPr>
            <w:tcW w:w="3040" w:type="dxa"/>
            <w:tcBorders>
              <w:top w:val="nil"/>
              <w:left w:val="nil"/>
              <w:bottom w:val="single" w:sz="4" w:space="0" w:color="auto"/>
              <w:right w:val="single" w:sz="4" w:space="0" w:color="auto"/>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 </w:t>
            </w:r>
          </w:p>
        </w:tc>
        <w:tc>
          <w:tcPr>
            <w:tcW w:w="600" w:type="dxa"/>
            <w:tcBorders>
              <w:top w:val="nil"/>
              <w:left w:val="nil"/>
              <w:bottom w:val="single" w:sz="4" w:space="0" w:color="auto"/>
              <w:right w:val="single" w:sz="4" w:space="0" w:color="auto"/>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 </w:t>
            </w:r>
          </w:p>
        </w:tc>
        <w:tc>
          <w:tcPr>
            <w:tcW w:w="760" w:type="dxa"/>
            <w:tcBorders>
              <w:top w:val="nil"/>
              <w:left w:val="nil"/>
              <w:bottom w:val="single" w:sz="4" w:space="0" w:color="auto"/>
              <w:right w:val="single" w:sz="4" w:space="0" w:color="auto"/>
            </w:tcBorders>
            <w:shd w:val="clear" w:color="auto" w:fill="auto"/>
            <w:noWrap/>
            <w:vAlign w:val="bottom"/>
            <w:hideMark/>
          </w:tcPr>
          <w:p w:rsidR="000867EC" w:rsidRPr="00436504" w:rsidRDefault="000867EC" w:rsidP="003B7D14">
            <w:pPr>
              <w:jc w:val="center"/>
              <w:rPr>
                <w:rFonts w:eastAsia="Times New Roman" w:cs="Arial"/>
                <w:color w:val="auto"/>
                <w:sz w:val="20"/>
                <w:szCs w:val="20"/>
                <w:lang w:eastAsia="it-IT"/>
              </w:rPr>
            </w:pPr>
            <w:r w:rsidRPr="00436504">
              <w:rPr>
                <w:rFonts w:eastAsia="Times New Roman" w:cs="Arial"/>
                <w:color w:val="auto"/>
                <w:sz w:val="20"/>
                <w:szCs w:val="20"/>
                <w:lang w:eastAsia="it-IT"/>
              </w:rPr>
              <w:t>121</w:t>
            </w:r>
          </w:p>
        </w:tc>
        <w:tc>
          <w:tcPr>
            <w:tcW w:w="1060" w:type="dxa"/>
            <w:tcBorders>
              <w:top w:val="nil"/>
              <w:left w:val="nil"/>
              <w:bottom w:val="single" w:sz="4" w:space="0" w:color="auto"/>
              <w:right w:val="nil"/>
            </w:tcBorders>
            <w:shd w:val="clear" w:color="auto" w:fill="auto"/>
            <w:noWrap/>
            <w:vAlign w:val="bottom"/>
            <w:hideMark/>
          </w:tcPr>
          <w:p w:rsidR="000867EC" w:rsidRPr="00436504" w:rsidRDefault="000867EC" w:rsidP="003B7D14">
            <w:pPr>
              <w:jc w:val="right"/>
              <w:rPr>
                <w:rFonts w:eastAsia="Times New Roman" w:cs="Arial"/>
                <w:color w:val="A5A5A5"/>
                <w:sz w:val="20"/>
                <w:szCs w:val="20"/>
                <w:lang w:eastAsia="it-IT"/>
              </w:rPr>
            </w:pPr>
            <w:r w:rsidRPr="00436504">
              <w:rPr>
                <w:rFonts w:eastAsia="Times New Roman" w:cs="Arial"/>
                <w:color w:val="A5A5A5"/>
                <w:sz w:val="20"/>
                <w:szCs w:val="20"/>
                <w:lang w:eastAsia="it-IT"/>
              </w:rPr>
              <w:t>4 98 05</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0867EC" w:rsidRPr="00436504" w:rsidRDefault="000867EC" w:rsidP="003B7D14">
            <w:pPr>
              <w:jc w:val="right"/>
              <w:rPr>
                <w:rFonts w:eastAsia="Times New Roman" w:cs="Arial"/>
                <w:color w:val="auto"/>
                <w:sz w:val="20"/>
                <w:szCs w:val="20"/>
                <w:lang w:eastAsia="it-IT"/>
              </w:rPr>
            </w:pPr>
            <w:r w:rsidRPr="00436504">
              <w:rPr>
                <w:rFonts w:eastAsia="Times New Roman" w:cs="Arial"/>
                <w:color w:val="auto"/>
                <w:sz w:val="20"/>
                <w:szCs w:val="20"/>
                <w:lang w:eastAsia="it-IT"/>
              </w:rPr>
              <w:t>2 86 85</w:t>
            </w:r>
          </w:p>
        </w:tc>
      </w:tr>
      <w:tr w:rsidR="000867EC" w:rsidRPr="00436504" w:rsidTr="003B7D14">
        <w:trPr>
          <w:trHeight w:val="285"/>
        </w:trPr>
        <w:tc>
          <w:tcPr>
            <w:tcW w:w="2120" w:type="dxa"/>
            <w:tcBorders>
              <w:top w:val="nil"/>
              <w:left w:val="nil"/>
              <w:bottom w:val="nil"/>
              <w:right w:val="nil"/>
            </w:tcBorders>
            <w:shd w:val="clear" w:color="auto" w:fill="auto"/>
            <w:noWrap/>
            <w:vAlign w:val="bottom"/>
            <w:hideMark/>
          </w:tcPr>
          <w:p w:rsidR="000867EC" w:rsidRPr="00436504" w:rsidRDefault="000867EC" w:rsidP="003B7D14">
            <w:pPr>
              <w:jc w:val="left"/>
              <w:rPr>
                <w:rFonts w:eastAsia="Times New Roman" w:cs="Arial"/>
                <w:color w:val="auto"/>
                <w:sz w:val="20"/>
                <w:szCs w:val="20"/>
                <w:lang w:eastAsia="it-IT"/>
              </w:rPr>
            </w:pPr>
          </w:p>
        </w:tc>
        <w:tc>
          <w:tcPr>
            <w:tcW w:w="3040" w:type="dxa"/>
            <w:tcBorders>
              <w:top w:val="nil"/>
              <w:left w:val="nil"/>
              <w:bottom w:val="nil"/>
              <w:right w:val="nil"/>
            </w:tcBorders>
            <w:shd w:val="clear" w:color="auto" w:fill="auto"/>
            <w:noWrap/>
            <w:vAlign w:val="bottom"/>
            <w:hideMark/>
          </w:tcPr>
          <w:p w:rsidR="000867EC" w:rsidRPr="00436504" w:rsidRDefault="000867EC" w:rsidP="003B7D14">
            <w:pPr>
              <w:jc w:val="left"/>
              <w:rPr>
                <w:rFonts w:eastAsia="Times New Roman" w:cs="Arial"/>
                <w:color w:val="auto"/>
                <w:sz w:val="20"/>
                <w:szCs w:val="20"/>
                <w:lang w:eastAsia="it-IT"/>
              </w:rPr>
            </w:pPr>
          </w:p>
        </w:tc>
        <w:tc>
          <w:tcPr>
            <w:tcW w:w="600" w:type="dxa"/>
            <w:tcBorders>
              <w:top w:val="nil"/>
              <w:left w:val="nil"/>
              <w:bottom w:val="nil"/>
              <w:right w:val="nil"/>
            </w:tcBorders>
            <w:shd w:val="clear" w:color="auto" w:fill="auto"/>
            <w:noWrap/>
            <w:vAlign w:val="bottom"/>
            <w:hideMark/>
          </w:tcPr>
          <w:p w:rsidR="000867EC" w:rsidRPr="00436504" w:rsidRDefault="000867EC" w:rsidP="003B7D14">
            <w:pPr>
              <w:jc w:val="left"/>
              <w:rPr>
                <w:rFonts w:eastAsia="Times New Roman" w:cs="Arial"/>
                <w:color w:val="auto"/>
                <w:sz w:val="20"/>
                <w:szCs w:val="20"/>
                <w:lang w:eastAsia="it-IT"/>
              </w:rPr>
            </w:pPr>
          </w:p>
        </w:tc>
        <w:tc>
          <w:tcPr>
            <w:tcW w:w="760" w:type="dxa"/>
            <w:tcBorders>
              <w:top w:val="nil"/>
              <w:left w:val="nil"/>
              <w:bottom w:val="nil"/>
              <w:right w:val="nil"/>
            </w:tcBorders>
            <w:shd w:val="clear" w:color="auto" w:fill="auto"/>
            <w:noWrap/>
            <w:vAlign w:val="bottom"/>
            <w:hideMark/>
          </w:tcPr>
          <w:p w:rsidR="000867EC" w:rsidRPr="00436504" w:rsidRDefault="000867EC" w:rsidP="003B7D14">
            <w:pPr>
              <w:jc w:val="left"/>
              <w:rPr>
                <w:rFonts w:eastAsia="Times New Roman" w:cs="Arial"/>
                <w:color w:val="auto"/>
                <w:sz w:val="20"/>
                <w:szCs w:val="20"/>
                <w:lang w:eastAsia="it-IT"/>
              </w:rPr>
            </w:pPr>
          </w:p>
        </w:tc>
        <w:tc>
          <w:tcPr>
            <w:tcW w:w="1060" w:type="dxa"/>
            <w:tcBorders>
              <w:top w:val="nil"/>
              <w:left w:val="nil"/>
              <w:bottom w:val="nil"/>
              <w:right w:val="nil"/>
            </w:tcBorders>
            <w:shd w:val="clear" w:color="auto" w:fill="auto"/>
            <w:noWrap/>
            <w:vAlign w:val="bottom"/>
            <w:hideMark/>
          </w:tcPr>
          <w:p w:rsidR="000867EC" w:rsidRPr="00436504" w:rsidRDefault="000867EC" w:rsidP="003B7D14">
            <w:pPr>
              <w:jc w:val="left"/>
              <w:rPr>
                <w:rFonts w:eastAsia="Times New Roman" w:cs="Arial"/>
                <w:color w:val="auto"/>
                <w:sz w:val="20"/>
                <w:szCs w:val="20"/>
                <w:lang w:eastAsia="it-IT"/>
              </w:rPr>
            </w:pPr>
          </w:p>
        </w:tc>
        <w:tc>
          <w:tcPr>
            <w:tcW w:w="1180" w:type="dxa"/>
            <w:tcBorders>
              <w:top w:val="nil"/>
              <w:left w:val="nil"/>
              <w:bottom w:val="nil"/>
              <w:right w:val="nil"/>
            </w:tcBorders>
            <w:shd w:val="clear" w:color="auto" w:fill="auto"/>
            <w:noWrap/>
            <w:vAlign w:val="bottom"/>
            <w:hideMark/>
          </w:tcPr>
          <w:p w:rsidR="000867EC" w:rsidRPr="00436504" w:rsidRDefault="000867EC" w:rsidP="003B7D14">
            <w:pPr>
              <w:jc w:val="left"/>
              <w:rPr>
                <w:rFonts w:eastAsia="Times New Roman" w:cs="Arial"/>
                <w:color w:val="auto"/>
                <w:sz w:val="20"/>
                <w:szCs w:val="20"/>
                <w:lang w:eastAsia="it-IT"/>
              </w:rPr>
            </w:pPr>
          </w:p>
        </w:tc>
      </w:tr>
      <w:tr w:rsidR="000867EC" w:rsidRPr="00436504" w:rsidTr="003B7D14">
        <w:trPr>
          <w:trHeight w:val="270"/>
        </w:trPr>
        <w:tc>
          <w:tcPr>
            <w:tcW w:w="5160" w:type="dxa"/>
            <w:gridSpan w:val="2"/>
            <w:tcBorders>
              <w:top w:val="single" w:sz="4" w:space="0" w:color="auto"/>
              <w:left w:val="single" w:sz="4" w:space="0" w:color="auto"/>
              <w:bottom w:val="single" w:sz="4" w:space="0" w:color="auto"/>
              <w:right w:val="nil"/>
            </w:tcBorders>
            <w:shd w:val="clear" w:color="auto" w:fill="auto"/>
            <w:noWrap/>
            <w:vAlign w:val="bottom"/>
            <w:hideMark/>
          </w:tcPr>
          <w:p w:rsidR="000867EC" w:rsidRPr="00436504" w:rsidRDefault="000867EC" w:rsidP="003B7D14">
            <w:pPr>
              <w:jc w:val="left"/>
              <w:rPr>
                <w:rFonts w:eastAsia="Times New Roman" w:cs="Arial"/>
                <w:b/>
                <w:bCs/>
                <w:color w:val="auto"/>
                <w:sz w:val="20"/>
                <w:szCs w:val="20"/>
                <w:lang w:eastAsia="it-IT"/>
              </w:rPr>
            </w:pPr>
            <w:r w:rsidRPr="00436504">
              <w:rPr>
                <w:rFonts w:eastAsia="Times New Roman" w:cs="Arial"/>
                <w:b/>
                <w:bCs/>
                <w:color w:val="auto"/>
                <w:sz w:val="20"/>
                <w:szCs w:val="20"/>
                <w:lang w:eastAsia="it-IT"/>
              </w:rPr>
              <w:t>Totale maggior consistenza in affitto abilitativo</w:t>
            </w:r>
          </w:p>
        </w:tc>
        <w:tc>
          <w:tcPr>
            <w:tcW w:w="600" w:type="dxa"/>
            <w:tcBorders>
              <w:top w:val="single" w:sz="4" w:space="0" w:color="auto"/>
              <w:left w:val="nil"/>
              <w:bottom w:val="single" w:sz="4" w:space="0" w:color="auto"/>
              <w:right w:val="nil"/>
            </w:tcBorders>
            <w:shd w:val="clear" w:color="auto" w:fill="auto"/>
            <w:noWrap/>
            <w:vAlign w:val="bottom"/>
            <w:hideMark/>
          </w:tcPr>
          <w:p w:rsidR="000867EC" w:rsidRPr="00436504" w:rsidRDefault="000867EC" w:rsidP="003B7D14">
            <w:pPr>
              <w:jc w:val="left"/>
              <w:rPr>
                <w:rFonts w:eastAsia="Times New Roman" w:cs="Arial"/>
                <w:color w:val="auto"/>
                <w:sz w:val="20"/>
                <w:szCs w:val="20"/>
                <w:lang w:eastAsia="it-IT"/>
              </w:rPr>
            </w:pPr>
            <w:r w:rsidRPr="00436504">
              <w:rPr>
                <w:rFonts w:eastAsia="Times New Roman" w:cs="Arial"/>
                <w:color w:val="auto"/>
                <w:sz w:val="20"/>
                <w:szCs w:val="20"/>
                <w:lang w:eastAsia="it-IT"/>
              </w:rPr>
              <w:t> </w:t>
            </w:r>
          </w:p>
        </w:tc>
        <w:tc>
          <w:tcPr>
            <w:tcW w:w="760" w:type="dxa"/>
            <w:tcBorders>
              <w:top w:val="single" w:sz="4" w:space="0" w:color="auto"/>
              <w:left w:val="nil"/>
              <w:bottom w:val="single" w:sz="4" w:space="0" w:color="auto"/>
              <w:right w:val="nil"/>
            </w:tcBorders>
            <w:shd w:val="clear" w:color="auto" w:fill="auto"/>
            <w:noWrap/>
            <w:vAlign w:val="bottom"/>
            <w:hideMark/>
          </w:tcPr>
          <w:p w:rsidR="000867EC" w:rsidRPr="00436504" w:rsidRDefault="000867EC" w:rsidP="003B7D14">
            <w:pPr>
              <w:jc w:val="left"/>
              <w:rPr>
                <w:rFonts w:eastAsia="Times New Roman" w:cs="Arial"/>
                <w:color w:val="auto"/>
                <w:sz w:val="20"/>
                <w:szCs w:val="20"/>
                <w:lang w:eastAsia="it-IT"/>
              </w:rPr>
            </w:pPr>
            <w:r w:rsidRPr="00436504">
              <w:rPr>
                <w:rFonts w:eastAsia="Times New Roman" w:cs="Arial"/>
                <w:color w:val="auto"/>
                <w:sz w:val="20"/>
                <w:szCs w:val="20"/>
                <w:lang w:eastAsia="it-IT"/>
              </w:rPr>
              <w:t> </w:t>
            </w:r>
          </w:p>
        </w:tc>
        <w:tc>
          <w:tcPr>
            <w:tcW w:w="1060" w:type="dxa"/>
            <w:tcBorders>
              <w:top w:val="single" w:sz="4" w:space="0" w:color="auto"/>
              <w:left w:val="nil"/>
              <w:bottom w:val="single" w:sz="4" w:space="0" w:color="auto"/>
              <w:right w:val="nil"/>
            </w:tcBorders>
            <w:shd w:val="clear" w:color="auto" w:fill="auto"/>
            <w:noWrap/>
            <w:vAlign w:val="bottom"/>
            <w:hideMark/>
          </w:tcPr>
          <w:p w:rsidR="000867EC" w:rsidRPr="00436504" w:rsidRDefault="000867EC" w:rsidP="003B7D14">
            <w:pPr>
              <w:jc w:val="left"/>
              <w:rPr>
                <w:rFonts w:eastAsia="Times New Roman" w:cs="Arial"/>
                <w:color w:val="auto"/>
                <w:sz w:val="20"/>
                <w:szCs w:val="20"/>
                <w:lang w:eastAsia="it-IT"/>
              </w:rPr>
            </w:pPr>
            <w:r w:rsidRPr="00436504">
              <w:rPr>
                <w:rFonts w:eastAsia="Times New Roman" w:cs="Arial"/>
                <w:color w:val="auto"/>
                <w:sz w:val="20"/>
                <w:szCs w:val="20"/>
                <w:lang w:eastAsia="it-IT"/>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867EC" w:rsidRPr="00436504" w:rsidRDefault="000867EC" w:rsidP="003B7D14">
            <w:pPr>
              <w:jc w:val="center"/>
              <w:rPr>
                <w:rFonts w:eastAsia="Times New Roman" w:cs="Arial"/>
                <w:b/>
                <w:bCs/>
                <w:color w:val="auto"/>
                <w:sz w:val="20"/>
                <w:szCs w:val="20"/>
                <w:lang w:eastAsia="it-IT"/>
              </w:rPr>
            </w:pPr>
            <w:r w:rsidRPr="00436504">
              <w:rPr>
                <w:rFonts w:eastAsia="Times New Roman" w:cs="Arial"/>
                <w:b/>
                <w:bCs/>
                <w:color w:val="auto"/>
                <w:sz w:val="20"/>
                <w:szCs w:val="20"/>
                <w:lang w:eastAsia="it-IT"/>
              </w:rPr>
              <w:t>4 67 28</w:t>
            </w:r>
          </w:p>
        </w:tc>
      </w:tr>
    </w:tbl>
    <w:p w:rsidR="000867EC" w:rsidRPr="00436504" w:rsidRDefault="000867EC" w:rsidP="000867EC">
      <w:pPr>
        <w:pStyle w:val="Paragrafoelenco"/>
        <w:spacing w:line="282" w:lineRule="exact"/>
        <w:rPr>
          <w:bCs/>
          <w:sz w:val="20"/>
          <w:szCs w:val="20"/>
        </w:rPr>
      </w:pPr>
    </w:p>
    <w:p w:rsidR="007C16F1" w:rsidRPr="00436504" w:rsidRDefault="000140DE" w:rsidP="00436504">
      <w:pPr>
        <w:pStyle w:val="Paragrafoelenco"/>
        <w:widowControl w:val="0"/>
        <w:numPr>
          <w:ilvl w:val="0"/>
          <w:numId w:val="10"/>
        </w:numPr>
        <w:spacing w:line="282" w:lineRule="exact"/>
        <w:rPr>
          <w:bCs/>
          <w:sz w:val="20"/>
          <w:szCs w:val="20"/>
        </w:rPr>
      </w:pPr>
      <w:r w:rsidRPr="00436504">
        <w:rPr>
          <w:bCs/>
          <w:sz w:val="20"/>
          <w:szCs w:val="20"/>
        </w:rPr>
        <w:t>che a seguito di conferenza dei servizi in data</w:t>
      </w:r>
      <w:r w:rsidR="00996629" w:rsidRPr="00436504">
        <w:rPr>
          <w:bCs/>
          <w:sz w:val="20"/>
          <w:szCs w:val="20"/>
        </w:rPr>
        <w:t xml:space="preserve"> 29.11.2013, </w:t>
      </w:r>
      <w:r w:rsidRPr="00436504">
        <w:rPr>
          <w:bCs/>
          <w:sz w:val="20"/>
          <w:szCs w:val="20"/>
        </w:rPr>
        <w:t>sono stati acquisiti i necessari pareri</w:t>
      </w:r>
      <w:r w:rsidR="00C94F47" w:rsidRPr="00436504">
        <w:rPr>
          <w:bCs/>
          <w:sz w:val="20"/>
          <w:szCs w:val="20"/>
        </w:rPr>
        <w:t xml:space="preserve">, che si richiamano quale parte integrante e sostanziale al presente atto, pur non essendo </w:t>
      </w:r>
      <w:r w:rsidR="00996629" w:rsidRPr="00436504">
        <w:rPr>
          <w:bCs/>
          <w:sz w:val="20"/>
          <w:szCs w:val="20"/>
        </w:rPr>
        <w:lastRenderedPageBreak/>
        <w:t>materialmente allegati, e che la stessa conferenza ha espresso parere favorevole con prescrizioni;</w:t>
      </w:r>
    </w:p>
    <w:p w:rsidR="00C94F47" w:rsidRPr="00436504" w:rsidRDefault="00C94F47" w:rsidP="00996629">
      <w:pPr>
        <w:widowControl w:val="0"/>
        <w:spacing w:line="282" w:lineRule="exact"/>
        <w:rPr>
          <w:bCs/>
          <w:sz w:val="20"/>
          <w:szCs w:val="20"/>
        </w:rPr>
      </w:pPr>
    </w:p>
    <w:p w:rsidR="00C94F47" w:rsidRPr="00436504" w:rsidRDefault="00C94F47" w:rsidP="00436504">
      <w:pPr>
        <w:pStyle w:val="Paragrafoelenco"/>
        <w:widowControl w:val="0"/>
        <w:numPr>
          <w:ilvl w:val="0"/>
          <w:numId w:val="10"/>
        </w:numPr>
        <w:spacing w:line="282" w:lineRule="exact"/>
        <w:rPr>
          <w:bCs/>
          <w:sz w:val="20"/>
          <w:szCs w:val="20"/>
        </w:rPr>
      </w:pPr>
      <w:r w:rsidRPr="00436504">
        <w:rPr>
          <w:bCs/>
          <w:sz w:val="20"/>
          <w:szCs w:val="20"/>
        </w:rPr>
        <w:t xml:space="preserve">che la commissione edilizia in data </w:t>
      </w:r>
      <w:r w:rsidRPr="00436504">
        <w:rPr>
          <w:bCs/>
          <w:sz w:val="20"/>
          <w:szCs w:val="20"/>
        </w:rPr>
        <w:softHyphen/>
      </w:r>
      <w:r w:rsidRPr="00436504">
        <w:rPr>
          <w:bCs/>
          <w:sz w:val="20"/>
          <w:szCs w:val="20"/>
        </w:rPr>
        <w:softHyphen/>
        <w:t xml:space="preserve">          ha espresso parere favorevole.</w:t>
      </w:r>
    </w:p>
    <w:p w:rsidR="00C94F47" w:rsidRPr="00436504" w:rsidRDefault="00C94F47" w:rsidP="007C16F1">
      <w:pPr>
        <w:widowControl w:val="0"/>
        <w:spacing w:line="282" w:lineRule="exact"/>
        <w:ind w:left="360"/>
        <w:rPr>
          <w:bCs/>
          <w:sz w:val="20"/>
          <w:szCs w:val="20"/>
        </w:rPr>
      </w:pPr>
    </w:p>
    <w:p w:rsidR="00C94F47" w:rsidRPr="00436504" w:rsidRDefault="00C94F47" w:rsidP="007C16F1">
      <w:pPr>
        <w:widowControl w:val="0"/>
        <w:spacing w:line="282" w:lineRule="exact"/>
        <w:ind w:left="360"/>
        <w:rPr>
          <w:bCs/>
          <w:sz w:val="20"/>
          <w:szCs w:val="20"/>
        </w:rPr>
      </w:pPr>
    </w:p>
    <w:p w:rsidR="00C94F47" w:rsidRPr="00436504" w:rsidRDefault="00C94F47" w:rsidP="00C94F47">
      <w:pPr>
        <w:spacing w:line="282" w:lineRule="exact"/>
        <w:jc w:val="center"/>
        <w:rPr>
          <w:snapToGrid w:val="0"/>
          <w:sz w:val="20"/>
          <w:szCs w:val="20"/>
        </w:rPr>
      </w:pPr>
      <w:r w:rsidRPr="00436504">
        <w:rPr>
          <w:snapToGrid w:val="0"/>
          <w:sz w:val="20"/>
          <w:szCs w:val="20"/>
        </w:rPr>
        <w:t>TUTTO CIO' PREMESSO</w:t>
      </w:r>
    </w:p>
    <w:p w:rsidR="00E73F2A" w:rsidRPr="00436504" w:rsidRDefault="00E73F2A" w:rsidP="00C94F47">
      <w:pPr>
        <w:spacing w:line="282" w:lineRule="exact"/>
        <w:rPr>
          <w:snapToGrid w:val="0"/>
          <w:sz w:val="20"/>
          <w:szCs w:val="20"/>
        </w:rPr>
      </w:pPr>
    </w:p>
    <w:p w:rsidR="00C94F47" w:rsidRPr="00436504" w:rsidRDefault="00C94F47" w:rsidP="00C94F47">
      <w:pPr>
        <w:spacing w:line="282" w:lineRule="exact"/>
        <w:rPr>
          <w:snapToGrid w:val="0"/>
          <w:sz w:val="20"/>
          <w:szCs w:val="20"/>
        </w:rPr>
      </w:pPr>
      <w:r w:rsidRPr="00436504">
        <w:rPr>
          <w:snapToGrid w:val="0"/>
          <w:sz w:val="20"/>
          <w:szCs w:val="20"/>
        </w:rPr>
        <w:t>tra le parti come prima costituite, si conviene e si stipula quanto appresso:</w:t>
      </w:r>
    </w:p>
    <w:p w:rsidR="00E73F2A" w:rsidRPr="00436504" w:rsidRDefault="00E73F2A" w:rsidP="00C94F47">
      <w:pPr>
        <w:spacing w:line="282" w:lineRule="exact"/>
        <w:jc w:val="center"/>
        <w:rPr>
          <w:b/>
          <w:snapToGrid w:val="0"/>
          <w:sz w:val="20"/>
          <w:szCs w:val="20"/>
        </w:rPr>
      </w:pPr>
    </w:p>
    <w:p w:rsidR="00C94F47" w:rsidRPr="00436504" w:rsidRDefault="00C94F47" w:rsidP="00C94F47">
      <w:pPr>
        <w:spacing w:line="282" w:lineRule="exact"/>
        <w:jc w:val="center"/>
        <w:rPr>
          <w:b/>
          <w:snapToGrid w:val="0"/>
          <w:sz w:val="20"/>
          <w:szCs w:val="20"/>
        </w:rPr>
      </w:pPr>
      <w:r w:rsidRPr="00436504">
        <w:rPr>
          <w:b/>
          <w:snapToGrid w:val="0"/>
          <w:sz w:val="20"/>
          <w:szCs w:val="20"/>
        </w:rPr>
        <w:t>ART. 1 - OGGETTO DELLA CONVENZIONE</w:t>
      </w:r>
    </w:p>
    <w:p w:rsidR="00C94F47" w:rsidRPr="00436504" w:rsidRDefault="00C94F47" w:rsidP="00C94F47">
      <w:pPr>
        <w:spacing w:line="282" w:lineRule="exact"/>
        <w:rPr>
          <w:sz w:val="20"/>
          <w:szCs w:val="20"/>
        </w:rPr>
      </w:pPr>
      <w:r w:rsidRPr="00436504">
        <w:rPr>
          <w:snapToGrid w:val="0"/>
          <w:sz w:val="20"/>
          <w:szCs w:val="20"/>
        </w:rPr>
        <w:t xml:space="preserve">La convenzione ha per oggetto la  </w:t>
      </w:r>
      <w:r w:rsidR="00C64F3E" w:rsidRPr="00436504">
        <w:rPr>
          <w:snapToGrid w:val="0"/>
          <w:sz w:val="20"/>
          <w:szCs w:val="20"/>
        </w:rPr>
        <w:fldChar w:fldCharType="begin"/>
      </w:r>
      <w:r w:rsidRPr="00436504">
        <w:rPr>
          <w:snapToGrid w:val="0"/>
          <w:sz w:val="20"/>
          <w:szCs w:val="20"/>
        </w:rPr>
        <w:instrText xml:space="preserve"> MERGEFIELD OGGETTO </w:instrText>
      </w:r>
      <w:r w:rsidR="00C64F3E" w:rsidRPr="00436504">
        <w:rPr>
          <w:snapToGrid w:val="0"/>
          <w:sz w:val="20"/>
          <w:szCs w:val="20"/>
        </w:rPr>
        <w:fldChar w:fldCharType="separate"/>
      </w:r>
      <w:r w:rsidRPr="00436504">
        <w:rPr>
          <w:noProof/>
          <w:snapToGrid w:val="0"/>
          <w:sz w:val="20"/>
          <w:szCs w:val="20"/>
        </w:rPr>
        <w:t>P.A.P.M.A.A. con valore di piano urbanistico attuativo</w:t>
      </w:r>
      <w:r w:rsidR="00C64F3E" w:rsidRPr="00436504">
        <w:rPr>
          <w:snapToGrid w:val="0"/>
          <w:sz w:val="20"/>
          <w:szCs w:val="20"/>
        </w:rPr>
        <w:fldChar w:fldCharType="end"/>
      </w:r>
      <w:r w:rsidRPr="00436504">
        <w:rPr>
          <w:snapToGrid w:val="0"/>
          <w:sz w:val="20"/>
          <w:szCs w:val="20"/>
        </w:rPr>
        <w:t xml:space="preserve"> </w:t>
      </w:r>
      <w:r w:rsidRPr="005723AE">
        <w:rPr>
          <w:snapToGrid w:val="0"/>
          <w:sz w:val="20"/>
          <w:szCs w:val="20"/>
        </w:rPr>
        <w:t xml:space="preserve">Rif. </w:t>
      </w:r>
      <w:r w:rsidR="00C64F3E" w:rsidRPr="005723AE">
        <w:rPr>
          <w:snapToGrid w:val="0"/>
          <w:sz w:val="20"/>
          <w:szCs w:val="20"/>
        </w:rPr>
        <w:fldChar w:fldCharType="begin"/>
      </w:r>
      <w:r w:rsidRPr="005723AE">
        <w:rPr>
          <w:snapToGrid w:val="0"/>
          <w:sz w:val="20"/>
          <w:szCs w:val="20"/>
        </w:rPr>
        <w:instrText xml:space="preserve"> MERGEFIELD "RIFERIMENTO_LOTT" </w:instrText>
      </w:r>
      <w:r w:rsidR="00C64F3E" w:rsidRPr="005723AE">
        <w:rPr>
          <w:snapToGrid w:val="0"/>
          <w:sz w:val="20"/>
          <w:szCs w:val="20"/>
        </w:rPr>
        <w:fldChar w:fldCharType="separate"/>
      </w:r>
      <w:r w:rsidRPr="005723AE">
        <w:rPr>
          <w:noProof/>
          <w:snapToGrid w:val="0"/>
          <w:sz w:val="20"/>
          <w:szCs w:val="20"/>
        </w:rPr>
        <w:t>1</w:t>
      </w:r>
      <w:r w:rsidR="00C64F3E" w:rsidRPr="005723AE">
        <w:rPr>
          <w:snapToGrid w:val="0"/>
          <w:sz w:val="20"/>
          <w:szCs w:val="20"/>
        </w:rPr>
        <w:fldChar w:fldCharType="end"/>
      </w:r>
      <w:r w:rsidR="005723AE" w:rsidRPr="005723AE">
        <w:rPr>
          <w:snapToGrid w:val="0"/>
          <w:sz w:val="20"/>
          <w:szCs w:val="20"/>
        </w:rPr>
        <w:t>54</w:t>
      </w:r>
      <w:r w:rsidRPr="005723AE">
        <w:rPr>
          <w:snapToGrid w:val="0"/>
          <w:sz w:val="20"/>
          <w:szCs w:val="20"/>
        </w:rPr>
        <w:t>,</w:t>
      </w:r>
      <w:r w:rsidRPr="00436504">
        <w:rPr>
          <w:snapToGrid w:val="0"/>
          <w:sz w:val="20"/>
          <w:szCs w:val="20"/>
        </w:rPr>
        <w:t xml:space="preserve"> presentato da </w:t>
      </w:r>
      <w:r w:rsidRPr="00436504">
        <w:rPr>
          <w:sz w:val="20"/>
          <w:szCs w:val="20"/>
        </w:rPr>
        <w:t xml:space="preserve">"ORNELLAIA E MASSETO SOCIETA'  AGRICOLA </w:t>
      </w:r>
      <w:proofErr w:type="spellStart"/>
      <w:r w:rsidRPr="00436504">
        <w:rPr>
          <w:sz w:val="20"/>
          <w:szCs w:val="20"/>
        </w:rPr>
        <w:t>S.R.L.</w:t>
      </w:r>
      <w:proofErr w:type="spellEnd"/>
      <w:r w:rsidRPr="00436504">
        <w:rPr>
          <w:sz w:val="20"/>
          <w:szCs w:val="20"/>
        </w:rPr>
        <w:t>", in variante all’esistente per la realizzazione dei seguenti interventi:</w:t>
      </w:r>
    </w:p>
    <w:p w:rsidR="00C94F47" w:rsidRPr="00436504" w:rsidRDefault="00C94F47" w:rsidP="00C94F47">
      <w:pPr>
        <w:widowControl w:val="0"/>
        <w:numPr>
          <w:ilvl w:val="0"/>
          <w:numId w:val="2"/>
        </w:numPr>
        <w:spacing w:line="282" w:lineRule="exact"/>
        <w:rPr>
          <w:bCs/>
          <w:sz w:val="20"/>
          <w:szCs w:val="20"/>
        </w:rPr>
      </w:pPr>
      <w:r w:rsidRPr="00436504">
        <w:rPr>
          <w:bCs/>
          <w:sz w:val="20"/>
          <w:szCs w:val="20"/>
        </w:rPr>
        <w:t xml:space="preserve">Ampliamento di Casa </w:t>
      </w:r>
      <w:proofErr w:type="spellStart"/>
      <w:r w:rsidRPr="00436504">
        <w:rPr>
          <w:bCs/>
          <w:sz w:val="20"/>
          <w:szCs w:val="20"/>
        </w:rPr>
        <w:t>Bezzini</w:t>
      </w:r>
      <w:proofErr w:type="spellEnd"/>
      <w:r w:rsidRPr="00436504">
        <w:rPr>
          <w:bCs/>
          <w:sz w:val="20"/>
          <w:szCs w:val="20"/>
        </w:rPr>
        <w:t xml:space="preserve"> per la realizzazione di Cantina </w:t>
      </w:r>
      <w:proofErr w:type="spellStart"/>
      <w:r w:rsidRPr="00436504">
        <w:rPr>
          <w:bCs/>
          <w:sz w:val="20"/>
          <w:szCs w:val="20"/>
        </w:rPr>
        <w:t>Masseto</w:t>
      </w:r>
      <w:proofErr w:type="spellEnd"/>
      <w:r w:rsidRPr="00436504">
        <w:rPr>
          <w:bCs/>
          <w:sz w:val="20"/>
          <w:szCs w:val="20"/>
        </w:rPr>
        <w:t>;</w:t>
      </w:r>
    </w:p>
    <w:p w:rsidR="00C94F47" w:rsidRPr="00436504" w:rsidRDefault="00C94F47" w:rsidP="00C94F47">
      <w:pPr>
        <w:widowControl w:val="0"/>
        <w:numPr>
          <w:ilvl w:val="0"/>
          <w:numId w:val="2"/>
        </w:numPr>
        <w:spacing w:line="282" w:lineRule="exact"/>
        <w:rPr>
          <w:bCs/>
          <w:sz w:val="20"/>
          <w:szCs w:val="20"/>
        </w:rPr>
      </w:pPr>
      <w:r w:rsidRPr="00436504">
        <w:rPr>
          <w:bCs/>
          <w:sz w:val="20"/>
          <w:szCs w:val="20"/>
        </w:rPr>
        <w:t xml:space="preserve">Interventi di completamento Cantina </w:t>
      </w:r>
      <w:proofErr w:type="spellStart"/>
      <w:r w:rsidRPr="00436504">
        <w:rPr>
          <w:bCs/>
          <w:sz w:val="20"/>
          <w:szCs w:val="20"/>
        </w:rPr>
        <w:t>Ornellaia</w:t>
      </w:r>
      <w:proofErr w:type="spellEnd"/>
      <w:r w:rsidRPr="00436504">
        <w:rPr>
          <w:bCs/>
          <w:sz w:val="20"/>
          <w:szCs w:val="20"/>
        </w:rPr>
        <w:t xml:space="preserve"> in loc. Le Fornaci;</w:t>
      </w:r>
    </w:p>
    <w:p w:rsidR="00C94F47" w:rsidRPr="00436504" w:rsidRDefault="00C94F47" w:rsidP="00C94F47">
      <w:pPr>
        <w:widowControl w:val="0"/>
        <w:numPr>
          <w:ilvl w:val="0"/>
          <w:numId w:val="2"/>
        </w:numPr>
        <w:spacing w:line="282" w:lineRule="exact"/>
        <w:rPr>
          <w:bCs/>
          <w:sz w:val="20"/>
          <w:szCs w:val="20"/>
        </w:rPr>
      </w:pPr>
      <w:r w:rsidRPr="00436504">
        <w:rPr>
          <w:bCs/>
          <w:sz w:val="20"/>
          <w:szCs w:val="20"/>
        </w:rPr>
        <w:t xml:space="preserve">Ampliamenti del Centro Agricolo di </w:t>
      </w:r>
      <w:proofErr w:type="spellStart"/>
      <w:r w:rsidRPr="00436504">
        <w:rPr>
          <w:bCs/>
          <w:sz w:val="20"/>
          <w:szCs w:val="20"/>
        </w:rPr>
        <w:t>Bellaria</w:t>
      </w:r>
      <w:proofErr w:type="spellEnd"/>
      <w:r w:rsidRPr="00436504">
        <w:rPr>
          <w:bCs/>
          <w:sz w:val="20"/>
          <w:szCs w:val="20"/>
        </w:rPr>
        <w:t xml:space="preserve"> (C.A.B.);</w:t>
      </w:r>
    </w:p>
    <w:p w:rsidR="00C94F47" w:rsidRPr="00436504" w:rsidRDefault="00C94F47" w:rsidP="00C94F47">
      <w:pPr>
        <w:widowControl w:val="0"/>
        <w:numPr>
          <w:ilvl w:val="0"/>
          <w:numId w:val="2"/>
        </w:numPr>
        <w:spacing w:line="282" w:lineRule="exact"/>
        <w:rPr>
          <w:bCs/>
          <w:sz w:val="20"/>
          <w:szCs w:val="20"/>
        </w:rPr>
      </w:pPr>
      <w:r w:rsidRPr="00436504">
        <w:rPr>
          <w:bCs/>
          <w:sz w:val="20"/>
          <w:szCs w:val="20"/>
        </w:rPr>
        <w:t>Ampliamento del ricovero attrezzature in loc. botro alle Macine;</w:t>
      </w:r>
    </w:p>
    <w:p w:rsidR="00C94F47" w:rsidRPr="00436504" w:rsidRDefault="00C94F47" w:rsidP="00C94F47">
      <w:pPr>
        <w:widowControl w:val="0"/>
        <w:numPr>
          <w:ilvl w:val="0"/>
          <w:numId w:val="2"/>
        </w:numPr>
        <w:spacing w:line="282" w:lineRule="exact"/>
        <w:rPr>
          <w:bCs/>
          <w:sz w:val="20"/>
          <w:szCs w:val="20"/>
        </w:rPr>
      </w:pPr>
      <w:r w:rsidRPr="00436504">
        <w:rPr>
          <w:bCs/>
          <w:sz w:val="20"/>
          <w:szCs w:val="20"/>
        </w:rPr>
        <w:t xml:space="preserve">Realizzazione di nuovo magazzino prodotto finito in Loc. </w:t>
      </w:r>
      <w:proofErr w:type="spellStart"/>
      <w:r w:rsidRPr="00436504">
        <w:rPr>
          <w:bCs/>
          <w:sz w:val="20"/>
          <w:szCs w:val="20"/>
        </w:rPr>
        <w:t>Ornellaia</w:t>
      </w:r>
      <w:proofErr w:type="spellEnd"/>
      <w:r w:rsidRPr="00436504">
        <w:rPr>
          <w:bCs/>
          <w:sz w:val="20"/>
          <w:szCs w:val="20"/>
        </w:rPr>
        <w:t>;</w:t>
      </w:r>
    </w:p>
    <w:p w:rsidR="00C94F47" w:rsidRPr="00436504" w:rsidRDefault="00C94F47" w:rsidP="00C94F47">
      <w:pPr>
        <w:widowControl w:val="0"/>
        <w:numPr>
          <w:ilvl w:val="0"/>
          <w:numId w:val="2"/>
        </w:numPr>
        <w:spacing w:line="282" w:lineRule="exact"/>
        <w:rPr>
          <w:bCs/>
          <w:sz w:val="20"/>
          <w:szCs w:val="20"/>
        </w:rPr>
      </w:pPr>
      <w:r w:rsidRPr="00436504">
        <w:rPr>
          <w:bCs/>
          <w:sz w:val="20"/>
          <w:szCs w:val="20"/>
        </w:rPr>
        <w:t xml:space="preserve">Interventi su fabbricati esistenti in loc. </w:t>
      </w:r>
      <w:proofErr w:type="spellStart"/>
      <w:r w:rsidRPr="00436504">
        <w:rPr>
          <w:bCs/>
          <w:sz w:val="20"/>
          <w:szCs w:val="20"/>
        </w:rPr>
        <w:t>Ornellaia</w:t>
      </w:r>
      <w:proofErr w:type="spellEnd"/>
      <w:r w:rsidRPr="00436504">
        <w:rPr>
          <w:bCs/>
          <w:sz w:val="20"/>
          <w:szCs w:val="20"/>
        </w:rPr>
        <w:t>.</w:t>
      </w:r>
    </w:p>
    <w:p w:rsidR="00C94F47" w:rsidRPr="00436504" w:rsidRDefault="00C94F47" w:rsidP="00C94F47">
      <w:pPr>
        <w:widowControl w:val="0"/>
        <w:numPr>
          <w:ilvl w:val="0"/>
          <w:numId w:val="2"/>
        </w:numPr>
        <w:spacing w:line="282" w:lineRule="exact"/>
        <w:rPr>
          <w:bCs/>
          <w:sz w:val="20"/>
          <w:szCs w:val="20"/>
        </w:rPr>
      </w:pPr>
      <w:r w:rsidRPr="00436504">
        <w:rPr>
          <w:bCs/>
          <w:sz w:val="20"/>
          <w:szCs w:val="20"/>
        </w:rPr>
        <w:t>Riporto di terra di scavo con valorizzazione in azienda;</w:t>
      </w:r>
    </w:p>
    <w:p w:rsidR="000651AF" w:rsidRPr="00436504" w:rsidRDefault="000651AF" w:rsidP="000651AF">
      <w:pPr>
        <w:widowControl w:val="0"/>
        <w:spacing w:line="282" w:lineRule="exact"/>
        <w:rPr>
          <w:bCs/>
          <w:sz w:val="20"/>
          <w:szCs w:val="20"/>
        </w:rPr>
      </w:pPr>
      <w:r w:rsidRPr="00436504">
        <w:rPr>
          <w:bCs/>
          <w:sz w:val="20"/>
          <w:szCs w:val="20"/>
        </w:rPr>
        <w:t>La presente convenzione integra e modifica la convenzione esistente rep. N. 115.877, come negli articoli seguenti.</w:t>
      </w:r>
    </w:p>
    <w:p w:rsidR="00C94F47" w:rsidRPr="00436504" w:rsidRDefault="00C94F47" w:rsidP="00C94F47">
      <w:pPr>
        <w:spacing w:line="282" w:lineRule="exact"/>
        <w:rPr>
          <w:snapToGrid w:val="0"/>
          <w:sz w:val="20"/>
          <w:szCs w:val="20"/>
        </w:rPr>
      </w:pPr>
      <w:r w:rsidRPr="00436504">
        <w:rPr>
          <w:snapToGrid w:val="0"/>
          <w:sz w:val="20"/>
          <w:szCs w:val="20"/>
        </w:rPr>
        <w:t>La premessa che precede e gli atti ivi richiamati formano parte integrante e sostanziale della presente convenzione.</w:t>
      </w:r>
    </w:p>
    <w:p w:rsidR="00C94F47" w:rsidRPr="00436504" w:rsidRDefault="00C94F47" w:rsidP="00C94F47">
      <w:pPr>
        <w:spacing w:line="282" w:lineRule="exact"/>
        <w:rPr>
          <w:snapToGrid w:val="0"/>
          <w:sz w:val="20"/>
          <w:szCs w:val="20"/>
        </w:rPr>
      </w:pPr>
      <w:r w:rsidRPr="00436504">
        <w:rPr>
          <w:snapToGrid w:val="0"/>
          <w:sz w:val="20"/>
          <w:szCs w:val="20"/>
        </w:rPr>
        <w:t>Le opere, gli impianti e manufatti realizzati in esecuzione della convenzione non potranno essere modificati se non previo formale consenso del Comune.</w:t>
      </w:r>
    </w:p>
    <w:p w:rsidR="005C7563" w:rsidRPr="00436504" w:rsidRDefault="005C7563" w:rsidP="005C7563">
      <w:pPr>
        <w:spacing w:line="282" w:lineRule="exact"/>
        <w:rPr>
          <w:sz w:val="20"/>
          <w:szCs w:val="20"/>
        </w:rPr>
      </w:pPr>
    </w:p>
    <w:p w:rsidR="00E73F2A" w:rsidRPr="00436504" w:rsidRDefault="00E73F2A" w:rsidP="000651AF">
      <w:pPr>
        <w:spacing w:line="282" w:lineRule="exact"/>
        <w:rPr>
          <w:sz w:val="20"/>
          <w:szCs w:val="20"/>
        </w:rPr>
      </w:pPr>
    </w:p>
    <w:p w:rsidR="005C7563" w:rsidRPr="00436504" w:rsidRDefault="00100443" w:rsidP="00E73F2A">
      <w:pPr>
        <w:jc w:val="center"/>
        <w:rPr>
          <w:sz w:val="20"/>
          <w:szCs w:val="20"/>
        </w:rPr>
      </w:pPr>
      <w:r w:rsidRPr="00436504">
        <w:rPr>
          <w:sz w:val="20"/>
          <w:szCs w:val="20"/>
        </w:rPr>
        <w:t>Art. 2</w:t>
      </w:r>
    </w:p>
    <w:p w:rsidR="00100443" w:rsidRPr="00436504" w:rsidRDefault="00100443" w:rsidP="00E73F2A">
      <w:pPr>
        <w:jc w:val="center"/>
        <w:rPr>
          <w:sz w:val="20"/>
          <w:szCs w:val="20"/>
        </w:rPr>
      </w:pPr>
    </w:p>
    <w:p w:rsidR="00100443" w:rsidRPr="00436504" w:rsidRDefault="00100443" w:rsidP="00100443">
      <w:pPr>
        <w:rPr>
          <w:sz w:val="20"/>
          <w:szCs w:val="20"/>
        </w:rPr>
      </w:pPr>
      <w:r w:rsidRPr="00436504">
        <w:rPr>
          <w:sz w:val="20"/>
          <w:szCs w:val="20"/>
        </w:rPr>
        <w:t>L’art. 5/bis della convenzione rep. n. 115.877 è sostituito dal seguente:</w:t>
      </w:r>
    </w:p>
    <w:p w:rsidR="00100443" w:rsidRPr="00436504" w:rsidRDefault="00100443" w:rsidP="00100443">
      <w:pPr>
        <w:rPr>
          <w:sz w:val="20"/>
          <w:szCs w:val="20"/>
        </w:rPr>
      </w:pPr>
      <w:r w:rsidRPr="00436504">
        <w:rPr>
          <w:sz w:val="20"/>
          <w:szCs w:val="20"/>
        </w:rPr>
        <w:t>“Il soggetto attuatore si impegna alla progettazione e realizzazione di opere pubbliche, iniziative promozionali, culturali, sportive per un importo massimo di €. 60.000,00, su proposta dell’Amministrazione Comunale condivisa ed accettata dal soggetto attuatore</w:t>
      </w:r>
      <w:r w:rsidR="00020620" w:rsidRPr="00436504">
        <w:rPr>
          <w:sz w:val="20"/>
          <w:szCs w:val="20"/>
        </w:rPr>
        <w:t>.</w:t>
      </w:r>
    </w:p>
    <w:p w:rsidR="00020620" w:rsidRPr="00436504" w:rsidRDefault="00436504" w:rsidP="00100443">
      <w:pPr>
        <w:rPr>
          <w:sz w:val="20"/>
          <w:szCs w:val="20"/>
        </w:rPr>
      </w:pPr>
      <w:r>
        <w:rPr>
          <w:sz w:val="20"/>
          <w:szCs w:val="20"/>
        </w:rPr>
        <w:t>“</w:t>
      </w:r>
      <w:r w:rsidR="00020620" w:rsidRPr="00436504">
        <w:rPr>
          <w:sz w:val="20"/>
          <w:szCs w:val="20"/>
        </w:rPr>
        <w:t>La realizzazione degli interventi proposti ed accettati avverrà a cura e spese del soggetto attuatore nel limite dell’importo massimo di spesa concordato pari ad €. 60.000,00.”</w:t>
      </w:r>
    </w:p>
    <w:p w:rsidR="00020620" w:rsidRPr="00436504" w:rsidRDefault="00020620" w:rsidP="00100443">
      <w:pPr>
        <w:rPr>
          <w:sz w:val="20"/>
          <w:szCs w:val="20"/>
        </w:rPr>
      </w:pPr>
    </w:p>
    <w:p w:rsidR="00020620" w:rsidRPr="00436504" w:rsidRDefault="00020620" w:rsidP="00020620">
      <w:pPr>
        <w:jc w:val="center"/>
        <w:rPr>
          <w:sz w:val="20"/>
          <w:szCs w:val="20"/>
        </w:rPr>
      </w:pPr>
      <w:r w:rsidRPr="00436504">
        <w:rPr>
          <w:sz w:val="20"/>
          <w:szCs w:val="20"/>
        </w:rPr>
        <w:t>Art. 3</w:t>
      </w:r>
    </w:p>
    <w:p w:rsidR="00020620" w:rsidRPr="00436504" w:rsidRDefault="00020620" w:rsidP="00020620">
      <w:pPr>
        <w:rPr>
          <w:sz w:val="20"/>
          <w:szCs w:val="20"/>
        </w:rPr>
      </w:pPr>
      <w:r w:rsidRPr="00436504">
        <w:rPr>
          <w:sz w:val="20"/>
          <w:szCs w:val="20"/>
        </w:rPr>
        <w:t>Dopo l’art. 5/bis della convenzione rep. n. 115.877 è inserito il seguente art. 5/</w:t>
      </w:r>
      <w:proofErr w:type="spellStart"/>
      <w:r w:rsidRPr="00436504">
        <w:rPr>
          <w:sz w:val="20"/>
          <w:szCs w:val="20"/>
        </w:rPr>
        <w:t>ter</w:t>
      </w:r>
      <w:proofErr w:type="spellEnd"/>
      <w:r w:rsidRPr="00436504">
        <w:rPr>
          <w:sz w:val="20"/>
          <w:szCs w:val="20"/>
        </w:rPr>
        <w:t>:</w:t>
      </w:r>
    </w:p>
    <w:p w:rsidR="00020620" w:rsidRPr="00436504" w:rsidRDefault="00020620" w:rsidP="00020620">
      <w:pPr>
        <w:tabs>
          <w:tab w:val="left" w:pos="811"/>
        </w:tabs>
        <w:rPr>
          <w:rFonts w:eastAsia="Calibri"/>
          <w:color w:val="000000"/>
          <w:sz w:val="20"/>
          <w:szCs w:val="20"/>
        </w:rPr>
      </w:pPr>
      <w:r w:rsidRPr="00436504">
        <w:rPr>
          <w:sz w:val="20"/>
          <w:szCs w:val="20"/>
        </w:rPr>
        <w:t>“</w:t>
      </w:r>
      <w:r w:rsidRPr="00436504">
        <w:rPr>
          <w:rFonts w:eastAsia="Calibri"/>
          <w:color w:val="000000"/>
          <w:sz w:val="20"/>
          <w:szCs w:val="20"/>
        </w:rPr>
        <w:t>La parte privata dichiara di essere a conoscenza che nel caso di opere eseguite in difformità dal PROGRAMMA AZIENDALE e dal relativo atto abilitativo, saranno applicate le sanzioni previste dal D. P. R. 380/01 e dal Titolo VIII della L. R. T. 01/05.</w:t>
      </w:r>
    </w:p>
    <w:p w:rsidR="00020620" w:rsidRPr="00436504" w:rsidRDefault="00436504" w:rsidP="00020620">
      <w:pPr>
        <w:tabs>
          <w:tab w:val="left" w:pos="811"/>
        </w:tabs>
        <w:rPr>
          <w:rFonts w:eastAsia="Calibri"/>
          <w:color w:val="000000"/>
          <w:sz w:val="20"/>
          <w:szCs w:val="20"/>
        </w:rPr>
      </w:pPr>
      <w:r>
        <w:rPr>
          <w:rFonts w:eastAsia="Calibri"/>
          <w:color w:val="000000"/>
          <w:sz w:val="20"/>
          <w:szCs w:val="20"/>
        </w:rPr>
        <w:t>“</w:t>
      </w:r>
      <w:r w:rsidR="00020620" w:rsidRPr="00436504">
        <w:rPr>
          <w:rFonts w:eastAsia="Calibri"/>
          <w:color w:val="000000"/>
          <w:sz w:val="20"/>
          <w:szCs w:val="20"/>
        </w:rPr>
        <w:t>In particolare, al termine di validità del PROGRAMMA AZIENDALE e delle sue eventuali variazioni, qualora non siano stati eseguiti gli interventi colturali previsti dal programma stesso ed in relazione ai quali sono state autorizzate le opere edilizie, le stesse saranno ritenute abusive con la conseguente applicazione delle norme sopra citate.</w:t>
      </w:r>
    </w:p>
    <w:p w:rsidR="00020620" w:rsidRPr="00436504" w:rsidRDefault="00436504" w:rsidP="00020620">
      <w:pPr>
        <w:tabs>
          <w:tab w:val="left" w:pos="811"/>
        </w:tabs>
        <w:rPr>
          <w:rFonts w:eastAsia="Calibri"/>
          <w:color w:val="000000"/>
          <w:sz w:val="20"/>
          <w:szCs w:val="20"/>
        </w:rPr>
      </w:pPr>
      <w:r>
        <w:rPr>
          <w:rFonts w:eastAsia="Calibri"/>
          <w:color w:val="000000"/>
          <w:sz w:val="20"/>
          <w:szCs w:val="20"/>
        </w:rPr>
        <w:t>“</w:t>
      </w:r>
      <w:r w:rsidR="00020620" w:rsidRPr="00436504">
        <w:rPr>
          <w:rFonts w:eastAsia="Calibri"/>
          <w:color w:val="000000"/>
          <w:sz w:val="20"/>
          <w:szCs w:val="20"/>
        </w:rPr>
        <w:t>I firmatari si impegnano ad non modificare la destinazione d’uso agricola degli annessi agricoli come stabilito dall’art. 41 della L. R. n. 01/2005 e s. m. i.</w:t>
      </w:r>
    </w:p>
    <w:p w:rsidR="00020620" w:rsidRPr="00436504" w:rsidRDefault="00436504" w:rsidP="00020620">
      <w:pPr>
        <w:tabs>
          <w:tab w:val="left" w:pos="811"/>
        </w:tabs>
        <w:rPr>
          <w:rFonts w:eastAsia="Calibri"/>
          <w:color w:val="000000"/>
          <w:sz w:val="20"/>
          <w:szCs w:val="20"/>
        </w:rPr>
      </w:pPr>
      <w:r>
        <w:rPr>
          <w:rFonts w:eastAsia="Calibri"/>
          <w:color w:val="000000"/>
          <w:sz w:val="20"/>
          <w:szCs w:val="20"/>
        </w:rPr>
        <w:lastRenderedPageBreak/>
        <w:t>“</w:t>
      </w:r>
      <w:r w:rsidR="00020620" w:rsidRPr="00436504">
        <w:rPr>
          <w:rFonts w:eastAsia="Calibri"/>
          <w:color w:val="000000"/>
          <w:sz w:val="20"/>
          <w:szCs w:val="20"/>
        </w:rPr>
        <w:t>Nel caso di variazioni della destinazione d’uso rispetto all’uso agricolo, agli stessi si applicano le disposizioni di cui all’art. 132 della L. R. n. 1/2005 e s. m. i.</w:t>
      </w:r>
      <w:r w:rsidR="00020620" w:rsidRPr="00436504">
        <w:rPr>
          <w:sz w:val="20"/>
          <w:szCs w:val="20"/>
        </w:rPr>
        <w:t>”</w:t>
      </w:r>
    </w:p>
    <w:p w:rsidR="00020620" w:rsidRPr="00436504" w:rsidRDefault="00020620" w:rsidP="00020620">
      <w:pPr>
        <w:rPr>
          <w:sz w:val="20"/>
          <w:szCs w:val="20"/>
        </w:rPr>
      </w:pPr>
    </w:p>
    <w:p w:rsidR="00100443" w:rsidRPr="00436504" w:rsidRDefault="00020620" w:rsidP="00020620">
      <w:pPr>
        <w:jc w:val="center"/>
        <w:rPr>
          <w:sz w:val="20"/>
          <w:szCs w:val="20"/>
        </w:rPr>
      </w:pPr>
      <w:r w:rsidRPr="00436504">
        <w:rPr>
          <w:sz w:val="20"/>
          <w:szCs w:val="20"/>
        </w:rPr>
        <w:t>Art. 4</w:t>
      </w:r>
    </w:p>
    <w:p w:rsidR="00020620" w:rsidRPr="00436504" w:rsidRDefault="00020620" w:rsidP="00020620">
      <w:pPr>
        <w:rPr>
          <w:sz w:val="20"/>
          <w:szCs w:val="20"/>
        </w:rPr>
      </w:pPr>
      <w:r w:rsidRPr="00436504">
        <w:rPr>
          <w:sz w:val="20"/>
          <w:szCs w:val="20"/>
        </w:rPr>
        <w:t>L’ art. 6 della convenzione rep. n. 115.877 è sostituito dal seguente:</w:t>
      </w:r>
    </w:p>
    <w:p w:rsidR="00020620" w:rsidRPr="00436504" w:rsidRDefault="00020620" w:rsidP="00020620">
      <w:pPr>
        <w:rPr>
          <w:rFonts w:eastAsia="Calibri"/>
          <w:color w:val="000000"/>
          <w:sz w:val="20"/>
          <w:szCs w:val="20"/>
        </w:rPr>
      </w:pPr>
      <w:r w:rsidRPr="00436504">
        <w:rPr>
          <w:sz w:val="20"/>
          <w:szCs w:val="20"/>
        </w:rPr>
        <w:t xml:space="preserve">“ </w:t>
      </w:r>
      <w:r w:rsidRPr="00436504">
        <w:rPr>
          <w:rFonts w:eastAsia="Calibri"/>
          <w:color w:val="000000"/>
          <w:sz w:val="20"/>
          <w:szCs w:val="20"/>
        </w:rPr>
        <w:t>La parte privata si impegna per sé e per i suoi aventi causa ad assoggettarsi alle sanzioni in caso di inadempimento degli obblighi previsti dal presente att</w:t>
      </w:r>
      <w:r w:rsidR="00436504">
        <w:rPr>
          <w:rFonts w:eastAsia="Calibri"/>
          <w:color w:val="000000"/>
          <w:sz w:val="20"/>
          <w:szCs w:val="20"/>
        </w:rPr>
        <w:t xml:space="preserve">o d’obbligo e </w:t>
      </w:r>
      <w:r w:rsidRPr="00436504">
        <w:rPr>
          <w:rFonts w:eastAsia="Calibri"/>
          <w:color w:val="000000"/>
          <w:sz w:val="20"/>
          <w:szCs w:val="20"/>
        </w:rPr>
        <w:t>più precisamente al:</w:t>
      </w:r>
    </w:p>
    <w:p w:rsidR="00020620" w:rsidRPr="00436504" w:rsidRDefault="00020620" w:rsidP="00020620">
      <w:pPr>
        <w:numPr>
          <w:ilvl w:val="0"/>
          <w:numId w:val="6"/>
        </w:numPr>
        <w:rPr>
          <w:rFonts w:eastAsia="Calibri"/>
          <w:color w:val="000000"/>
          <w:sz w:val="20"/>
          <w:szCs w:val="20"/>
        </w:rPr>
      </w:pPr>
      <w:r w:rsidRPr="00436504">
        <w:rPr>
          <w:rFonts w:eastAsia="Calibri"/>
          <w:color w:val="000000"/>
          <w:sz w:val="20"/>
          <w:szCs w:val="20"/>
        </w:rPr>
        <w:t>ripristino dello stato previsto dal Programma;</w:t>
      </w:r>
    </w:p>
    <w:p w:rsidR="00020620" w:rsidRPr="00436504" w:rsidRDefault="00020620" w:rsidP="00020620">
      <w:pPr>
        <w:numPr>
          <w:ilvl w:val="0"/>
          <w:numId w:val="7"/>
        </w:numPr>
        <w:rPr>
          <w:rFonts w:eastAsia="Calibri"/>
          <w:color w:val="000000"/>
          <w:sz w:val="20"/>
          <w:szCs w:val="20"/>
        </w:rPr>
      </w:pPr>
      <w:r w:rsidRPr="00436504">
        <w:rPr>
          <w:rFonts w:eastAsia="Calibri"/>
          <w:color w:val="000000"/>
          <w:sz w:val="20"/>
          <w:szCs w:val="20"/>
        </w:rPr>
        <w:t>sanzione pari al maggior valore determinatosi per il proprietario o per i suoi aventi causa in forza del mancato adempimento degli obblighi assunti con il presente atto, secondo la stima effettuata da una terna peritale formata da un perito nominato dal Comune, da un perito nominato dal proprietario e da un perito nominato di comune accordo. In caso di assenso da parte del proprietario la perizia potrà essere effettuata da un solo tecnico nominato dal Comune. Le spese peritali saranno a carico dei proprietari inadempienti. L’eventuale sanzione non potrà essere comunque inferiore a €. 1.000,00 (mille/00).</w:t>
      </w:r>
    </w:p>
    <w:p w:rsidR="00020620" w:rsidRPr="00436504" w:rsidRDefault="00436504" w:rsidP="00020620">
      <w:pPr>
        <w:rPr>
          <w:sz w:val="20"/>
          <w:szCs w:val="20"/>
        </w:rPr>
      </w:pPr>
      <w:r>
        <w:rPr>
          <w:rFonts w:eastAsia="Calibri"/>
          <w:color w:val="000000"/>
          <w:sz w:val="20"/>
          <w:szCs w:val="20"/>
        </w:rPr>
        <w:t>“</w:t>
      </w:r>
      <w:r w:rsidR="00020620" w:rsidRPr="00436504">
        <w:rPr>
          <w:rFonts w:eastAsia="Calibri"/>
          <w:color w:val="000000"/>
          <w:sz w:val="20"/>
          <w:szCs w:val="20"/>
        </w:rPr>
        <w:t xml:space="preserve">Qualora la parte privata per i casi previsti dall’art. 46 comma 5 della L. R. 1/2005 e s. m. i, intendesse alienare separatamente alcuni beni (terreni) vincolati dalla presente convenzione, dovrà richiedere 60 (sessanta) giorni prima dell’eventuale atto, regolare autorizzazione al Comune che ne valuterà la fattibilità. </w:t>
      </w:r>
      <w:r w:rsidR="00020620" w:rsidRPr="00436504">
        <w:rPr>
          <w:sz w:val="20"/>
          <w:szCs w:val="20"/>
        </w:rPr>
        <w:t xml:space="preserve"> “ </w:t>
      </w:r>
    </w:p>
    <w:p w:rsidR="00AC6B7F" w:rsidRPr="00436504" w:rsidRDefault="00AC6B7F" w:rsidP="00020620">
      <w:pPr>
        <w:rPr>
          <w:sz w:val="20"/>
          <w:szCs w:val="20"/>
        </w:rPr>
      </w:pPr>
    </w:p>
    <w:p w:rsidR="00AC6B7F" w:rsidRPr="00436504" w:rsidRDefault="00AC6B7F" w:rsidP="00AC6B7F">
      <w:pPr>
        <w:jc w:val="center"/>
        <w:rPr>
          <w:sz w:val="20"/>
          <w:szCs w:val="20"/>
        </w:rPr>
      </w:pPr>
      <w:r w:rsidRPr="00436504">
        <w:rPr>
          <w:sz w:val="20"/>
          <w:szCs w:val="20"/>
        </w:rPr>
        <w:t>Art. 5</w:t>
      </w:r>
    </w:p>
    <w:p w:rsidR="00AC6B7F" w:rsidRPr="00436504" w:rsidRDefault="00AC6B7F" w:rsidP="00AC6B7F">
      <w:pPr>
        <w:jc w:val="left"/>
        <w:rPr>
          <w:sz w:val="20"/>
          <w:szCs w:val="20"/>
        </w:rPr>
      </w:pPr>
      <w:r w:rsidRPr="00436504">
        <w:rPr>
          <w:sz w:val="20"/>
          <w:szCs w:val="20"/>
        </w:rPr>
        <w:t>L’art. 10 della convenzione rep. n. 115.877 è sostituito dal seguente:</w:t>
      </w:r>
    </w:p>
    <w:p w:rsidR="00AC6B7F" w:rsidRPr="00436504" w:rsidRDefault="00AC6B7F" w:rsidP="00AC6B7F">
      <w:pPr>
        <w:jc w:val="left"/>
        <w:rPr>
          <w:sz w:val="20"/>
          <w:szCs w:val="20"/>
        </w:rPr>
      </w:pPr>
      <w:r w:rsidRPr="00436504">
        <w:rPr>
          <w:sz w:val="20"/>
          <w:szCs w:val="20"/>
        </w:rPr>
        <w:t>“La validità della presente convenzione, comprese le opere di variante, è stabilita fino al 31 dicembre 2020.</w:t>
      </w:r>
    </w:p>
    <w:p w:rsidR="00AC6B7F" w:rsidRPr="00436504" w:rsidRDefault="00436504" w:rsidP="00AC6B7F">
      <w:pPr>
        <w:jc w:val="left"/>
        <w:rPr>
          <w:sz w:val="20"/>
          <w:szCs w:val="20"/>
        </w:rPr>
      </w:pPr>
      <w:r>
        <w:rPr>
          <w:sz w:val="20"/>
          <w:szCs w:val="20"/>
        </w:rPr>
        <w:t>“</w:t>
      </w:r>
      <w:r w:rsidR="00AC6B7F" w:rsidRPr="00436504">
        <w:rPr>
          <w:sz w:val="20"/>
          <w:szCs w:val="20"/>
        </w:rPr>
        <w:t>Gli obblighi derivanti da quanto stabilito dalla presente convenzione si intenderanno comunque completamente assolti al completamento totale degli adempimenti previsti nel presente atto.</w:t>
      </w:r>
      <w:r>
        <w:rPr>
          <w:sz w:val="20"/>
          <w:szCs w:val="20"/>
        </w:rPr>
        <w:t>”</w:t>
      </w:r>
    </w:p>
    <w:p w:rsidR="00AC6B7F" w:rsidRPr="00436504" w:rsidRDefault="00AC6B7F" w:rsidP="00AC6B7F">
      <w:pPr>
        <w:jc w:val="left"/>
        <w:rPr>
          <w:sz w:val="20"/>
          <w:szCs w:val="20"/>
        </w:rPr>
      </w:pPr>
    </w:p>
    <w:p w:rsidR="00D61719" w:rsidRPr="00436504" w:rsidRDefault="00D61719" w:rsidP="00D61719">
      <w:pPr>
        <w:jc w:val="center"/>
        <w:rPr>
          <w:sz w:val="20"/>
          <w:szCs w:val="20"/>
        </w:rPr>
      </w:pPr>
      <w:r w:rsidRPr="00436504">
        <w:rPr>
          <w:sz w:val="20"/>
          <w:szCs w:val="20"/>
        </w:rPr>
        <w:t>Art. 6</w:t>
      </w:r>
    </w:p>
    <w:p w:rsidR="00D61719" w:rsidRPr="00436504" w:rsidRDefault="00D61719" w:rsidP="00D61719">
      <w:pPr>
        <w:spacing w:line="282" w:lineRule="exact"/>
        <w:rPr>
          <w:sz w:val="20"/>
          <w:szCs w:val="20"/>
        </w:rPr>
      </w:pPr>
      <w:r w:rsidRPr="00436504">
        <w:rPr>
          <w:snapToGrid w:val="0"/>
          <w:sz w:val="20"/>
          <w:szCs w:val="20"/>
        </w:rPr>
        <w:t>Il presente atto obbliga, oltre che gli interessati, i loro aventi causa a qualunque titolo, compresi coloro che risultino, per qualsiasi ragione, titolari dei relativi titoli abilitativi degli interventi edilizi. Il soggetto attuatore e i proprietari dei terreni in affitto si impegnano pertanto ad inserire, negli eventuali atti di trasferimento o di costituzione di diritti reali, una clausola in cui siano assicurati, anche dal futuro acquirente, gli obblighi di cui al presente atto. E' fatto obbligo di notificare al Comune l'avvenuta alienazione entro 15 (quindici) giorni dalla sottoscrizione del relativo atto.</w:t>
      </w:r>
    </w:p>
    <w:p w:rsidR="00D61719" w:rsidRPr="00436504" w:rsidRDefault="00D61719" w:rsidP="00D61719">
      <w:pPr>
        <w:spacing w:line="282" w:lineRule="exact"/>
        <w:jc w:val="center"/>
        <w:rPr>
          <w:sz w:val="20"/>
          <w:szCs w:val="20"/>
        </w:rPr>
      </w:pPr>
    </w:p>
    <w:p w:rsidR="00D61719" w:rsidRPr="00436504" w:rsidRDefault="00D61719" w:rsidP="00D61719">
      <w:pPr>
        <w:spacing w:line="282" w:lineRule="exact"/>
        <w:jc w:val="center"/>
        <w:rPr>
          <w:sz w:val="20"/>
          <w:szCs w:val="20"/>
        </w:rPr>
      </w:pPr>
      <w:r w:rsidRPr="00436504">
        <w:rPr>
          <w:sz w:val="20"/>
          <w:szCs w:val="20"/>
        </w:rPr>
        <w:t>ART. 7</w:t>
      </w:r>
    </w:p>
    <w:p w:rsidR="00D61719" w:rsidRPr="00436504" w:rsidRDefault="00D61719" w:rsidP="00D61719">
      <w:pPr>
        <w:spacing w:line="282" w:lineRule="exact"/>
        <w:rPr>
          <w:sz w:val="20"/>
          <w:szCs w:val="20"/>
        </w:rPr>
      </w:pPr>
      <w:r w:rsidRPr="00436504">
        <w:rPr>
          <w:sz w:val="20"/>
          <w:szCs w:val="20"/>
        </w:rPr>
        <w:t xml:space="preserve">Nel caso che il titolare, a norma dell'articolo 10 comma 4 </w:t>
      </w:r>
      <w:proofErr w:type="spellStart"/>
      <w:r w:rsidRPr="00436504">
        <w:rPr>
          <w:sz w:val="20"/>
          <w:szCs w:val="20"/>
        </w:rPr>
        <w:t>D.P.G.R.</w:t>
      </w:r>
      <w:proofErr w:type="spellEnd"/>
      <w:r w:rsidRPr="00436504">
        <w:rPr>
          <w:sz w:val="20"/>
          <w:szCs w:val="20"/>
        </w:rPr>
        <w:t xml:space="preserve"> 9 febbraio 2007 n. 5/R, provveda ad apportare modifiche al programma di cui alla presente convenzione, alle stesse, se incidenti, dovranno corrispondere le relative modificazioni al presente atto.</w:t>
      </w:r>
    </w:p>
    <w:p w:rsidR="00D61719" w:rsidRPr="00436504" w:rsidRDefault="00D61719" w:rsidP="00AC6B7F">
      <w:pPr>
        <w:jc w:val="left"/>
        <w:rPr>
          <w:sz w:val="20"/>
          <w:szCs w:val="20"/>
        </w:rPr>
      </w:pPr>
    </w:p>
    <w:p w:rsidR="00D61719" w:rsidRPr="00436504" w:rsidRDefault="00D61719" w:rsidP="00D61719">
      <w:pPr>
        <w:spacing w:line="282" w:lineRule="exact"/>
        <w:jc w:val="center"/>
        <w:rPr>
          <w:snapToGrid w:val="0"/>
          <w:sz w:val="20"/>
          <w:szCs w:val="20"/>
        </w:rPr>
      </w:pPr>
      <w:r w:rsidRPr="00436504">
        <w:rPr>
          <w:snapToGrid w:val="0"/>
          <w:sz w:val="20"/>
          <w:szCs w:val="20"/>
        </w:rPr>
        <w:t>ART.</w:t>
      </w:r>
      <w:r w:rsidR="003418BA">
        <w:rPr>
          <w:snapToGrid w:val="0"/>
          <w:sz w:val="20"/>
          <w:szCs w:val="20"/>
        </w:rPr>
        <w:t xml:space="preserve"> 8</w:t>
      </w:r>
      <w:r w:rsidRPr="00436504">
        <w:rPr>
          <w:snapToGrid w:val="0"/>
          <w:sz w:val="20"/>
          <w:szCs w:val="20"/>
        </w:rPr>
        <w:t xml:space="preserve"> - TRASCRIZIONI E SPESE</w:t>
      </w:r>
    </w:p>
    <w:p w:rsidR="00D61719" w:rsidRPr="00436504" w:rsidRDefault="00D61719" w:rsidP="00D61719">
      <w:pPr>
        <w:spacing w:line="282" w:lineRule="exact"/>
        <w:rPr>
          <w:sz w:val="20"/>
          <w:szCs w:val="20"/>
        </w:rPr>
      </w:pPr>
      <w:r w:rsidRPr="00436504">
        <w:rPr>
          <w:sz w:val="20"/>
          <w:szCs w:val="20"/>
        </w:rPr>
        <w:t xml:space="preserve">Tutte le spese relative alla presente convenzione saranno a totale carico della Società Agricola, che richiede l’applicazione di tutte le agevolazioni fiscali previste dalla presente legislazione. Le spese derivanti dal presente atto ed ogni altra inerente e conseguente, comprese quelle di registrazione e trascrizione, sono a totale carico dell’azienda agricola. </w:t>
      </w:r>
    </w:p>
    <w:p w:rsidR="00D61719" w:rsidRPr="00436504" w:rsidRDefault="00D61719" w:rsidP="00D61719">
      <w:pPr>
        <w:spacing w:line="282" w:lineRule="exact"/>
        <w:rPr>
          <w:sz w:val="20"/>
          <w:szCs w:val="20"/>
        </w:rPr>
      </w:pPr>
      <w:r w:rsidRPr="00436504">
        <w:rPr>
          <w:sz w:val="20"/>
          <w:szCs w:val="20"/>
        </w:rPr>
        <w:t>I comparenti mi dispensano dalla lettura di quanto allegato al presente atto.</w:t>
      </w:r>
    </w:p>
    <w:p w:rsidR="00D61719" w:rsidRPr="00436504" w:rsidRDefault="00D61719" w:rsidP="00D61719">
      <w:pPr>
        <w:spacing w:line="282" w:lineRule="exact"/>
        <w:rPr>
          <w:snapToGrid w:val="0"/>
          <w:color w:val="000000"/>
          <w:sz w:val="20"/>
          <w:szCs w:val="20"/>
        </w:rPr>
      </w:pPr>
      <w:r w:rsidRPr="00436504">
        <w:rPr>
          <w:snapToGrid w:val="0"/>
          <w:color w:val="000000"/>
          <w:sz w:val="20"/>
          <w:szCs w:val="20"/>
        </w:rPr>
        <w:t>Richiesto io Segretario Generale del Comune di Castagneto Carducci, ho ricevuto il presente atto da me redatto e letto ai comparenti che, a mia domanda, riconosciutolo conforme alla loro volontà, dichiarano di approvarlo, e di sottoscriverlo.</w:t>
      </w:r>
    </w:p>
    <w:p w:rsidR="00D61719" w:rsidRPr="00436504" w:rsidRDefault="00D61719" w:rsidP="00D61719">
      <w:pPr>
        <w:jc w:val="left"/>
        <w:rPr>
          <w:sz w:val="20"/>
          <w:szCs w:val="20"/>
        </w:rPr>
      </w:pPr>
    </w:p>
    <w:sectPr w:rsidR="00D61719" w:rsidRPr="00436504" w:rsidSect="0098433B">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7E3" w:rsidRDefault="006717E3" w:rsidP="00D61719">
      <w:r>
        <w:separator/>
      </w:r>
    </w:p>
  </w:endnote>
  <w:endnote w:type="continuationSeparator" w:id="0">
    <w:p w:rsidR="006717E3" w:rsidRDefault="006717E3" w:rsidP="00D61719">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5677485"/>
      <w:docPartObj>
        <w:docPartGallery w:val="Page Numbers (Bottom of Page)"/>
        <w:docPartUnique/>
      </w:docPartObj>
    </w:sdtPr>
    <w:sdtContent>
      <w:p w:rsidR="00D61719" w:rsidRDefault="00C64F3E">
        <w:pPr>
          <w:pStyle w:val="Pidipagina"/>
          <w:jc w:val="center"/>
        </w:pPr>
        <w:r>
          <w:fldChar w:fldCharType="begin"/>
        </w:r>
        <w:r w:rsidR="00B72144">
          <w:instrText xml:space="preserve"> PAGE   \* MERGEFORMAT </w:instrText>
        </w:r>
        <w:r>
          <w:fldChar w:fldCharType="separate"/>
        </w:r>
        <w:r w:rsidR="005723AE">
          <w:rPr>
            <w:noProof/>
          </w:rPr>
          <w:t>3</w:t>
        </w:r>
        <w:r>
          <w:rPr>
            <w:noProof/>
          </w:rPr>
          <w:fldChar w:fldCharType="end"/>
        </w:r>
      </w:p>
    </w:sdtContent>
  </w:sdt>
  <w:p w:rsidR="00D61719" w:rsidRDefault="00D6171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7E3" w:rsidRDefault="006717E3" w:rsidP="00D61719">
      <w:r>
        <w:separator/>
      </w:r>
    </w:p>
  </w:footnote>
  <w:footnote w:type="continuationSeparator" w:id="0">
    <w:p w:rsidR="006717E3" w:rsidRDefault="006717E3" w:rsidP="00D617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4D1F"/>
    <w:multiLevelType w:val="hybridMultilevel"/>
    <w:tmpl w:val="BABA2418"/>
    <w:lvl w:ilvl="0" w:tplc="FB6AD910">
      <w:start w:val="1"/>
      <w:numFmt w:val="decimal"/>
      <w:lvlText w:val="%1)"/>
      <w:lvlJc w:val="left"/>
      <w:pPr>
        <w:ind w:left="720" w:hanging="360"/>
      </w:pPr>
      <w:rPr>
        <w:rFonts w:ascii="Comic Sans MS" w:hAnsi="Comic Sans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385F8F"/>
    <w:multiLevelType w:val="hybridMultilevel"/>
    <w:tmpl w:val="9B7084D0"/>
    <w:lvl w:ilvl="0" w:tplc="CFFC733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693CF9"/>
    <w:multiLevelType w:val="hybridMultilevel"/>
    <w:tmpl w:val="A5BEDA7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8DA0F9B"/>
    <w:multiLevelType w:val="hybridMultilevel"/>
    <w:tmpl w:val="B48E2B1A"/>
    <w:lvl w:ilvl="0" w:tplc="04100017">
      <w:start w:val="2"/>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A5149FF"/>
    <w:multiLevelType w:val="hybridMultilevel"/>
    <w:tmpl w:val="139A7236"/>
    <w:lvl w:ilvl="0" w:tplc="0380A27C">
      <w:numFmt w:val="bullet"/>
      <w:lvlText w:val="-"/>
      <w:lvlJc w:val="left"/>
      <w:pPr>
        <w:ind w:left="720" w:hanging="360"/>
      </w:pPr>
      <w:rPr>
        <w:rFonts w:ascii="Courier New" w:eastAsiaTheme="minorHAns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3790F2D"/>
    <w:multiLevelType w:val="hybridMultilevel"/>
    <w:tmpl w:val="D3227F6E"/>
    <w:lvl w:ilvl="0" w:tplc="04100001">
      <w:start w:val="1"/>
      <w:numFmt w:val="bullet"/>
      <w:lvlText w:val=""/>
      <w:lvlJc w:val="left"/>
      <w:pPr>
        <w:ind w:left="720" w:hanging="360"/>
      </w:pPr>
      <w:rPr>
        <w:rFonts w:ascii="Symbol" w:hAnsi="Symbol" w:hint="default"/>
      </w:rPr>
    </w:lvl>
    <w:lvl w:ilvl="1" w:tplc="0A6AE95A">
      <w:numFmt w:val="bullet"/>
      <w:lvlText w:val="-"/>
      <w:lvlJc w:val="left"/>
      <w:pPr>
        <w:ind w:left="1440" w:hanging="360"/>
      </w:pPr>
      <w:rPr>
        <w:rFonts w:ascii="Comic Sans MS" w:eastAsiaTheme="minorHAnsi" w:hAnsi="Comic Sans MS" w:cs="Garamond"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59156FA"/>
    <w:multiLevelType w:val="hybridMultilevel"/>
    <w:tmpl w:val="40CC334C"/>
    <w:lvl w:ilvl="0" w:tplc="B98A918C">
      <w:numFmt w:val="bullet"/>
      <w:lvlText w:val="-"/>
      <w:lvlJc w:val="left"/>
      <w:pPr>
        <w:ind w:left="720" w:hanging="360"/>
      </w:pPr>
      <w:rPr>
        <w:rFonts w:ascii="Courier New" w:eastAsiaTheme="minorHAns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7C360D1"/>
    <w:multiLevelType w:val="hybridMultilevel"/>
    <w:tmpl w:val="2E6E98AA"/>
    <w:lvl w:ilvl="0" w:tplc="0F687F32">
      <w:numFmt w:val="bullet"/>
      <w:lvlText w:val="-"/>
      <w:lvlJc w:val="left"/>
      <w:pPr>
        <w:ind w:left="720" w:hanging="360"/>
      </w:pPr>
      <w:rPr>
        <w:rFonts w:ascii="Courier New" w:eastAsiaTheme="minorHAns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81D7819"/>
    <w:multiLevelType w:val="hybridMultilevel"/>
    <w:tmpl w:val="3D4025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9BE316B"/>
    <w:multiLevelType w:val="hybridMultilevel"/>
    <w:tmpl w:val="269C8A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2"/>
  </w:num>
  <w:num w:numId="7">
    <w:abstractNumId w:val="3"/>
  </w:num>
  <w:num w:numId="8">
    <w:abstractNumId w:val="5"/>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283"/>
  <w:characterSpacingControl w:val="doNotCompress"/>
  <w:footnotePr>
    <w:footnote w:id="-1"/>
    <w:footnote w:id="0"/>
  </w:footnotePr>
  <w:endnotePr>
    <w:endnote w:id="-1"/>
    <w:endnote w:id="0"/>
  </w:endnotePr>
  <w:compat/>
  <w:rsids>
    <w:rsidRoot w:val="005C7563"/>
    <w:rsid w:val="000140DE"/>
    <w:rsid w:val="00020620"/>
    <w:rsid w:val="000651AF"/>
    <w:rsid w:val="000867EC"/>
    <w:rsid w:val="00100443"/>
    <w:rsid w:val="003418BA"/>
    <w:rsid w:val="00381AC5"/>
    <w:rsid w:val="00436504"/>
    <w:rsid w:val="004B45FF"/>
    <w:rsid w:val="004E2746"/>
    <w:rsid w:val="005723AE"/>
    <w:rsid w:val="005C7563"/>
    <w:rsid w:val="006717E3"/>
    <w:rsid w:val="006811AB"/>
    <w:rsid w:val="007C16F1"/>
    <w:rsid w:val="008C2025"/>
    <w:rsid w:val="00956A78"/>
    <w:rsid w:val="0098433B"/>
    <w:rsid w:val="00996629"/>
    <w:rsid w:val="009C675F"/>
    <w:rsid w:val="009D047B"/>
    <w:rsid w:val="00A14AB2"/>
    <w:rsid w:val="00AC6B7F"/>
    <w:rsid w:val="00B72144"/>
    <w:rsid w:val="00BE6462"/>
    <w:rsid w:val="00C64F3E"/>
    <w:rsid w:val="00C94F47"/>
    <w:rsid w:val="00D61719"/>
    <w:rsid w:val="00DA09BE"/>
    <w:rsid w:val="00E73F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Garamond"/>
        <w:color w:val="000000" w:themeColor="text1"/>
        <w:sz w:val="24"/>
        <w:szCs w:val="24"/>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433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C7563"/>
    <w:pPr>
      <w:ind w:left="720"/>
      <w:contextualSpacing/>
    </w:pPr>
  </w:style>
  <w:style w:type="paragraph" w:styleId="Intestazione">
    <w:name w:val="header"/>
    <w:basedOn w:val="Normale"/>
    <w:link w:val="IntestazioneCarattere"/>
    <w:uiPriority w:val="99"/>
    <w:semiHidden/>
    <w:unhideWhenUsed/>
    <w:rsid w:val="00D6171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61719"/>
  </w:style>
  <w:style w:type="paragraph" w:styleId="Pidipagina">
    <w:name w:val="footer"/>
    <w:basedOn w:val="Normale"/>
    <w:link w:val="PidipaginaCarattere"/>
    <w:uiPriority w:val="99"/>
    <w:unhideWhenUsed/>
    <w:rsid w:val="00D61719"/>
    <w:pPr>
      <w:tabs>
        <w:tab w:val="center" w:pos="4819"/>
        <w:tab w:val="right" w:pos="9638"/>
      </w:tabs>
    </w:pPr>
  </w:style>
  <w:style w:type="character" w:customStyle="1" w:styleId="PidipaginaCarattere">
    <w:name w:val="Piè di pagina Carattere"/>
    <w:basedOn w:val="Carpredefinitoparagrafo"/>
    <w:link w:val="Pidipagina"/>
    <w:uiPriority w:val="99"/>
    <w:rsid w:val="00D61719"/>
  </w:style>
  <w:style w:type="paragraph" w:styleId="Testofumetto">
    <w:name w:val="Balloon Text"/>
    <w:basedOn w:val="Normale"/>
    <w:link w:val="TestofumettoCarattere"/>
    <w:uiPriority w:val="99"/>
    <w:semiHidden/>
    <w:unhideWhenUsed/>
    <w:rsid w:val="0043650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65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Garamond"/>
        <w:color w:val="000000" w:themeColor="text1"/>
        <w:sz w:val="24"/>
        <w:szCs w:val="24"/>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433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C7563"/>
    <w:pPr>
      <w:ind w:left="720"/>
      <w:contextualSpacing/>
    </w:pPr>
  </w:style>
  <w:style w:type="paragraph" w:styleId="Intestazione">
    <w:name w:val="header"/>
    <w:basedOn w:val="Normale"/>
    <w:link w:val="IntestazioneCarattere"/>
    <w:uiPriority w:val="99"/>
    <w:semiHidden/>
    <w:unhideWhenUsed/>
    <w:rsid w:val="00D6171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61719"/>
  </w:style>
  <w:style w:type="paragraph" w:styleId="Pidipagina">
    <w:name w:val="footer"/>
    <w:basedOn w:val="Normale"/>
    <w:link w:val="PidipaginaCarattere"/>
    <w:uiPriority w:val="99"/>
    <w:unhideWhenUsed/>
    <w:rsid w:val="00D61719"/>
    <w:pPr>
      <w:tabs>
        <w:tab w:val="center" w:pos="4819"/>
        <w:tab w:val="right" w:pos="9638"/>
      </w:tabs>
    </w:pPr>
  </w:style>
  <w:style w:type="character" w:customStyle="1" w:styleId="PidipaginaCarattere">
    <w:name w:val="Piè di pagina Carattere"/>
    <w:basedOn w:val="Carpredefinitoparagrafo"/>
    <w:link w:val="Pidipagina"/>
    <w:uiPriority w:val="99"/>
    <w:rsid w:val="00D61719"/>
  </w:style>
  <w:style w:type="paragraph" w:styleId="Testofumetto">
    <w:name w:val="Balloon Text"/>
    <w:basedOn w:val="Normale"/>
    <w:link w:val="TestofumettoCarattere"/>
    <w:uiPriority w:val="99"/>
    <w:semiHidden/>
    <w:unhideWhenUsed/>
    <w:rsid w:val="0043650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65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341194">
      <w:bodyDiv w:val="1"/>
      <w:marLeft w:val="0"/>
      <w:marRight w:val="0"/>
      <w:marTop w:val="0"/>
      <w:marBottom w:val="0"/>
      <w:divBdr>
        <w:top w:val="none" w:sz="0" w:space="0" w:color="auto"/>
        <w:left w:val="none" w:sz="0" w:space="0" w:color="auto"/>
        <w:bottom w:val="none" w:sz="0" w:space="0" w:color="auto"/>
        <w:right w:val="none" w:sz="0" w:space="0" w:color="auto"/>
      </w:divBdr>
    </w:div>
    <w:div w:id="1249924063">
      <w:bodyDiv w:val="1"/>
      <w:marLeft w:val="0"/>
      <w:marRight w:val="0"/>
      <w:marTop w:val="0"/>
      <w:marBottom w:val="0"/>
      <w:divBdr>
        <w:top w:val="none" w:sz="0" w:space="0" w:color="auto"/>
        <w:left w:val="none" w:sz="0" w:space="0" w:color="auto"/>
        <w:bottom w:val="none" w:sz="0" w:space="0" w:color="auto"/>
        <w:right w:val="none" w:sz="0" w:space="0" w:color="auto"/>
      </w:divBdr>
    </w:div>
    <w:div w:id="137326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1641</Words>
  <Characters>9355</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s.depriamo</dc:creator>
  <cp:lastModifiedBy>Giacomo Giubbilini</cp:lastModifiedBy>
  <cp:revision>4</cp:revision>
  <cp:lastPrinted>2013-12-19T08:06:00Z</cp:lastPrinted>
  <dcterms:created xsi:type="dcterms:W3CDTF">2013-12-19T10:12:00Z</dcterms:created>
  <dcterms:modified xsi:type="dcterms:W3CDTF">2013-12-19T17:17:00Z</dcterms:modified>
</cp:coreProperties>
</file>